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65"/>
        <w:gridCol w:w="1213"/>
        <w:gridCol w:w="1444"/>
        <w:gridCol w:w="1140"/>
      </w:tblGrid>
      <w:tr w:rsidR="00805F88" w14:paraId="182EB748" w14:textId="77777777" w:rsidTr="00C53836">
        <w:tc>
          <w:tcPr>
            <w:tcW w:w="9288" w:type="dxa"/>
            <w:gridSpan w:val="4"/>
          </w:tcPr>
          <w:p w14:paraId="43474151" w14:textId="77777777" w:rsidR="00805F88" w:rsidRPr="007F6F82" w:rsidRDefault="00805F88" w:rsidP="00E639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Taktilis érzékelés:</w:t>
            </w:r>
          </w:p>
          <w:p w14:paraId="1FA1AB20" w14:textId="77777777" w:rsidR="00805F88" w:rsidRPr="007F6F82" w:rsidRDefault="00805F88" w:rsidP="00E639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bőr receptorainak jelzése az érintésről, a nyomásról, hőmérsékletről, fájdalomról és a szőrszálak mozgásáról.</w:t>
            </w:r>
          </w:p>
        </w:tc>
      </w:tr>
      <w:tr w:rsidR="00805F88" w:rsidRPr="00F154EF" w14:paraId="70F8DC8C" w14:textId="77777777" w:rsidTr="00C9226B">
        <w:trPr>
          <w:trHeight w:val="427"/>
        </w:trPr>
        <w:tc>
          <w:tcPr>
            <w:tcW w:w="9288" w:type="dxa"/>
            <w:gridSpan w:val="4"/>
          </w:tcPr>
          <w:p w14:paraId="5339F1AA" w14:textId="77777777" w:rsidR="00805F88" w:rsidRPr="00F154EF" w:rsidRDefault="00805F88" w:rsidP="00F154EF">
            <w:pPr>
              <w:rPr>
                <w:sz w:val="28"/>
                <w:szCs w:val="28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tapintási érzékelés rendellenes működésének jelei:</w:t>
            </w:r>
          </w:p>
        </w:tc>
      </w:tr>
      <w:tr w:rsidR="00805F88" w14:paraId="742021B3" w14:textId="77777777" w:rsidTr="00805F88">
        <w:trPr>
          <w:trHeight w:val="437"/>
        </w:trPr>
        <w:tc>
          <w:tcPr>
            <w:tcW w:w="5491" w:type="dxa"/>
            <w:vAlign w:val="center"/>
          </w:tcPr>
          <w:p w14:paraId="1631E63E" w14:textId="77777777" w:rsidR="00805F88" w:rsidRPr="00F154EF" w:rsidRDefault="00805F88" w:rsidP="00F15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1. Az érintés túlérzékenysége</w:t>
            </w:r>
          </w:p>
        </w:tc>
        <w:tc>
          <w:tcPr>
            <w:tcW w:w="1213" w:type="dxa"/>
            <w:vAlign w:val="center"/>
          </w:tcPr>
          <w:p w14:paraId="135A83E9" w14:textId="77777777" w:rsidR="00805F88" w:rsidRPr="00F154EF" w:rsidRDefault="00805F88" w:rsidP="00805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12833BA4" w14:textId="77777777" w:rsidR="00805F88" w:rsidRPr="00F154EF" w:rsidRDefault="00805F88" w:rsidP="00805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F93CCAE" w14:textId="77777777" w:rsidR="00805F88" w:rsidRPr="00F154EF" w:rsidRDefault="00805F88" w:rsidP="00805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68382E89" w14:textId="77777777" w:rsidTr="00805F88">
        <w:tc>
          <w:tcPr>
            <w:tcW w:w="5491" w:type="dxa"/>
          </w:tcPr>
          <w:p w14:paraId="0FB9BED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Váratlan</w:t>
            </w:r>
            <w:r w:rsidRPr="007F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könnyed érintéstől megijed, nyugtalanná és agresszívé válik.</w:t>
            </w:r>
          </w:p>
        </w:tc>
        <w:tc>
          <w:tcPr>
            <w:tcW w:w="1213" w:type="dxa"/>
          </w:tcPr>
          <w:p w14:paraId="63DB572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0AC836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53B1F9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2D6E3E5" w14:textId="77777777" w:rsidTr="00805F88">
        <w:tc>
          <w:tcPr>
            <w:tcW w:w="5491" w:type="dxa"/>
          </w:tcPr>
          <w:p w14:paraId="4E5E249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Csecsemőként nem szereti/szerette, ha kézben fogják, megölelik, elhúzódhat, sírást válthat ki.</w:t>
            </w:r>
          </w:p>
        </w:tc>
        <w:tc>
          <w:tcPr>
            <w:tcW w:w="1213" w:type="dxa"/>
          </w:tcPr>
          <w:p w14:paraId="0CADD6F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41CD17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09BC4B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0051AA19" w14:textId="77777777" w:rsidTr="00805F88">
        <w:tc>
          <w:tcPr>
            <w:tcW w:w="5491" w:type="dxa"/>
          </w:tcPr>
          <w:p w14:paraId="18F1973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Pelenkacserénél idegessé, frusztrálttá válik.</w:t>
            </w:r>
          </w:p>
        </w:tc>
        <w:tc>
          <w:tcPr>
            <w:tcW w:w="1213" w:type="dxa"/>
          </w:tcPr>
          <w:p w14:paraId="0743F13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4891CE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B26888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1D39922" w14:textId="77777777" w:rsidTr="00805F88">
        <w:tc>
          <w:tcPr>
            <w:tcW w:w="5491" w:type="dxa"/>
          </w:tcPr>
          <w:p w14:paraId="57F733E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 vagy elkerüli az olyan szituációkat, amikor közel kell állni más emberekhez (pl. sorban állás).</w:t>
            </w:r>
          </w:p>
        </w:tc>
        <w:tc>
          <w:tcPr>
            <w:tcW w:w="1213" w:type="dxa"/>
          </w:tcPr>
          <w:p w14:paraId="418E44C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9F1B98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9670FB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6746774" w14:textId="77777777" w:rsidTr="00805F88">
        <w:tc>
          <w:tcPr>
            <w:tcW w:w="5491" w:type="dxa"/>
          </w:tcPr>
          <w:p w14:paraId="4DA66E2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Megijed, ha hátulról megérintik, vagy ha olyan érinti meg, akit nem lát (pl. takaró alatt).</w:t>
            </w:r>
          </w:p>
        </w:tc>
        <w:tc>
          <w:tcPr>
            <w:tcW w:w="1213" w:type="dxa"/>
          </w:tcPr>
          <w:p w14:paraId="04DD1FA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214B7D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FDE83D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CC9A8D0" w14:textId="77777777" w:rsidTr="00805F88">
        <w:tc>
          <w:tcPr>
            <w:tcW w:w="5491" w:type="dxa"/>
          </w:tcPr>
          <w:p w14:paraId="6AB1CE9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 a fésülködést, megválogatja, hogy milyen hajkefével lehet fésülni.</w:t>
            </w:r>
          </w:p>
        </w:tc>
        <w:tc>
          <w:tcPr>
            <w:tcW w:w="1213" w:type="dxa"/>
          </w:tcPr>
          <w:p w14:paraId="4250587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F5DC71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BAC51C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03C94083" w14:textId="77777777" w:rsidTr="00805F88">
        <w:tc>
          <w:tcPr>
            <w:tcW w:w="5491" w:type="dxa"/>
          </w:tcPr>
          <w:p w14:paraId="6F5E20E1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Zavarják a különböző lepedő anyagok (használt lepedő,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felgyűrödött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lepedő).</w:t>
            </w:r>
          </w:p>
        </w:tc>
        <w:tc>
          <w:tcPr>
            <w:tcW w:w="1213" w:type="dxa"/>
          </w:tcPr>
          <w:p w14:paraId="0920587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8EEA97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6E82B1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8080D6C" w14:textId="77777777" w:rsidTr="00805F88">
        <w:tc>
          <w:tcPr>
            <w:tcW w:w="5491" w:type="dxa"/>
          </w:tcPr>
          <w:p w14:paraId="5ABC9570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Elkerüli a csoportos szituációkat, mert fél a hirtelen érintéstől.</w:t>
            </w:r>
          </w:p>
        </w:tc>
        <w:tc>
          <w:tcPr>
            <w:tcW w:w="1213" w:type="dxa"/>
          </w:tcPr>
          <w:p w14:paraId="0FBDDE3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20235A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9D1FDF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EF61B1E" w14:textId="77777777" w:rsidTr="00805F88">
        <w:tc>
          <w:tcPr>
            <w:tcW w:w="5491" w:type="dxa"/>
          </w:tcPr>
          <w:p w14:paraId="67F7D747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Elkerüli, elutasítja a közeledést, kivéve a szülőktől és testvérektől (bizonyos esetekben tőlük sem fogadja el).</w:t>
            </w:r>
          </w:p>
        </w:tc>
        <w:tc>
          <w:tcPr>
            <w:tcW w:w="1213" w:type="dxa"/>
          </w:tcPr>
          <w:p w14:paraId="2A0AA02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4ADC39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9355B2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A7F78FF" w14:textId="77777777" w:rsidTr="00805F88">
        <w:tc>
          <w:tcPr>
            <w:tcW w:w="5491" w:type="dxa"/>
          </w:tcPr>
          <w:p w14:paraId="627B19B9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szereti a puszikat, letörli azokat.</w:t>
            </w:r>
          </w:p>
        </w:tc>
        <w:tc>
          <w:tcPr>
            <w:tcW w:w="1213" w:type="dxa"/>
          </w:tcPr>
          <w:p w14:paraId="2796C78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E70EFB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DA9146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A29970F" w14:textId="77777777" w:rsidTr="00805F88">
        <w:tc>
          <w:tcPr>
            <w:tcW w:w="5491" w:type="dxa"/>
          </w:tcPr>
          <w:p w14:paraId="1751AB7A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az ölelést.</w:t>
            </w:r>
          </w:p>
        </w:tc>
        <w:tc>
          <w:tcPr>
            <w:tcW w:w="1213" w:type="dxa"/>
          </w:tcPr>
          <w:p w14:paraId="332C1CD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E5A724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EDF5E1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A1BFB56" w14:textId="77777777" w:rsidTr="00805F88">
        <w:tc>
          <w:tcPr>
            <w:tcW w:w="5491" w:type="dxa"/>
          </w:tcPr>
          <w:p w14:paraId="3894FA35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Esőcsepp, zuhanyzás, a szél a bőrön heves reakciót vált ki, olykor ellenséges, elkerülő magatartást eredményez.</w:t>
            </w:r>
          </w:p>
        </w:tc>
        <w:tc>
          <w:tcPr>
            <w:tcW w:w="1213" w:type="dxa"/>
          </w:tcPr>
          <w:p w14:paraId="464FA25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813AA5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57A911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9CDE946" w14:textId="77777777" w:rsidTr="00805F88">
        <w:tc>
          <w:tcPr>
            <w:tcW w:w="5491" w:type="dxa"/>
          </w:tcPr>
          <w:p w14:paraId="4E85FAF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Túlreagálhat apró vágásokat, sérüléseket, csípéseket.</w:t>
            </w:r>
          </w:p>
        </w:tc>
        <w:tc>
          <w:tcPr>
            <w:tcW w:w="1213" w:type="dxa"/>
          </w:tcPr>
          <w:p w14:paraId="04FAB99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1ADBA9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0DC985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B320589" w14:textId="77777777" w:rsidTr="00805F88">
        <w:tc>
          <w:tcPr>
            <w:tcW w:w="5491" w:type="dxa"/>
          </w:tcPr>
          <w:p w14:paraId="7B7AF2D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 hozzáérni bizonyos anyagokhoz (takaró, plüssállatok).</w:t>
            </w:r>
          </w:p>
        </w:tc>
        <w:tc>
          <w:tcPr>
            <w:tcW w:w="1213" w:type="dxa"/>
          </w:tcPr>
          <w:p w14:paraId="36C2850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F7671D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DF9976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07CD677" w14:textId="77777777" w:rsidTr="00805F88">
        <w:tc>
          <w:tcPr>
            <w:tcW w:w="5491" w:type="dxa"/>
          </w:tcPr>
          <w:p w14:paraId="590B3EAC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 fel új, vagy merev ruhákat. Nem tud elviselni garbót, övet, farmert, sapkát. stb.</w:t>
            </w:r>
          </w:p>
        </w:tc>
        <w:tc>
          <w:tcPr>
            <w:tcW w:w="1213" w:type="dxa"/>
          </w:tcPr>
          <w:p w14:paraId="1F70278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CA90DC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C81894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9952343" w14:textId="77777777" w:rsidTr="00805F88">
        <w:tc>
          <w:tcPr>
            <w:tcW w:w="5491" w:type="dxa"/>
          </w:tcPr>
          <w:p w14:paraId="103C735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használja a kezét játék közben.</w:t>
            </w:r>
          </w:p>
        </w:tc>
        <w:tc>
          <w:tcPr>
            <w:tcW w:w="1213" w:type="dxa"/>
          </w:tcPr>
          <w:p w14:paraId="7A22925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B5538D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F71BE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ADC1E8E" w14:textId="77777777" w:rsidTr="00805F88">
        <w:tc>
          <w:tcPr>
            <w:tcW w:w="5491" w:type="dxa"/>
          </w:tcPr>
          <w:p w14:paraId="297684B4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szereti/elkerüli/elutasítja a „kosszal” járó játékokat, mint pl. homok, sár, ragasztó, gyurma, borotvahab, szappan. stb.</w:t>
            </w:r>
          </w:p>
        </w:tc>
        <w:tc>
          <w:tcPr>
            <w:tcW w:w="1213" w:type="dxa"/>
          </w:tcPr>
          <w:p w14:paraId="42CDAC2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75342C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03636A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84DF273" w14:textId="77777777" w:rsidTr="00805F88">
        <w:tc>
          <w:tcPr>
            <w:tcW w:w="5491" w:type="dxa"/>
          </w:tcPr>
          <w:p w14:paraId="298CFEA9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Frusztrálttá válik, ha koszos lesz a keze, le kell törölnie vagy meg kell mosnia.</w:t>
            </w:r>
          </w:p>
        </w:tc>
        <w:tc>
          <w:tcPr>
            <w:tcW w:w="1213" w:type="dxa"/>
          </w:tcPr>
          <w:p w14:paraId="21126FC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B575C6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1814C0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0C3CEA5" w14:textId="77777777" w:rsidTr="00805F88">
        <w:tc>
          <w:tcPr>
            <w:tcW w:w="5491" w:type="dxa"/>
          </w:tcPr>
          <w:p w14:paraId="015AD3B6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Nagyon csiklandós.</w:t>
            </w:r>
          </w:p>
        </w:tc>
        <w:tc>
          <w:tcPr>
            <w:tcW w:w="1213" w:type="dxa"/>
          </w:tcPr>
          <w:p w14:paraId="1478ADD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4B2820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F321E5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24016EB" w14:textId="77777777" w:rsidTr="00805F88">
        <w:tc>
          <w:tcPr>
            <w:tcW w:w="5491" w:type="dxa"/>
          </w:tcPr>
          <w:p w14:paraId="32DB6955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Frusztrált lesz a zokni varrásától, vagy egyáltalán nem tud zoknit felvenni.</w:t>
            </w:r>
          </w:p>
        </w:tc>
        <w:tc>
          <w:tcPr>
            <w:tcW w:w="1213" w:type="dxa"/>
          </w:tcPr>
          <w:p w14:paraId="2664B01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FC4C78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B28AB4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D4D765D" w14:textId="77777777" w:rsidTr="00805F88">
        <w:tc>
          <w:tcPr>
            <w:tcW w:w="5491" w:type="dxa"/>
          </w:tcPr>
          <w:p w14:paraId="0FBBF17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Frusztrált lesz a ruha érintésétől a bőrén, sortot vagy rövid ujjú pólót tud csak felvenni egész évben, babaként a meztelenséget, vagy csak egy pelenkát tud elviselni, állandóan leveszi a ruháit.</w:t>
            </w:r>
          </w:p>
        </w:tc>
        <w:tc>
          <w:tcPr>
            <w:tcW w:w="1213" w:type="dxa"/>
          </w:tcPr>
          <w:p w14:paraId="382B2FA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BCF25A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4E5572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EF45C5C" w14:textId="77777777" w:rsidTr="00805F88">
        <w:tc>
          <w:tcPr>
            <w:tcW w:w="5491" w:type="dxa"/>
          </w:tcPr>
          <w:p w14:paraId="4FC2D003" w14:textId="77777777" w:rsidR="00805F88" w:rsidRPr="007F6F82" w:rsidRDefault="00805F88" w:rsidP="00F15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Hosszú ujjú pólót, hosszú nadrágot tud csak viselni egész évben, így elkerülve, hogy a bőrét bármilyen más inger érje.</w:t>
            </w:r>
          </w:p>
        </w:tc>
        <w:tc>
          <w:tcPr>
            <w:tcW w:w="1213" w:type="dxa"/>
          </w:tcPr>
          <w:p w14:paraId="7FB2D13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A11FC5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F0932F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3808C8F" w14:textId="77777777" w:rsidTr="00805F88">
        <w:tc>
          <w:tcPr>
            <w:tcW w:w="5491" w:type="dxa"/>
          </w:tcPr>
          <w:p w14:paraId="0F880560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Frusztrálttá válik, ha az arcát meg kell mosni.</w:t>
            </w:r>
          </w:p>
        </w:tc>
        <w:tc>
          <w:tcPr>
            <w:tcW w:w="1213" w:type="dxa"/>
          </w:tcPr>
          <w:p w14:paraId="7042E01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09B65E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4A1853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2CA31FF" w14:textId="77777777" w:rsidTr="00805F88">
        <w:tc>
          <w:tcPr>
            <w:tcW w:w="5491" w:type="dxa"/>
          </w:tcPr>
          <w:p w14:paraId="259D3446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Frusztrálttá válik hajmosás, körömvágás közben.</w:t>
            </w:r>
          </w:p>
        </w:tc>
        <w:tc>
          <w:tcPr>
            <w:tcW w:w="1213" w:type="dxa"/>
          </w:tcPr>
          <w:p w14:paraId="1AEB31A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BDDA84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18E150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A14307A" w14:textId="77777777" w:rsidTr="00805F88">
        <w:tc>
          <w:tcPr>
            <w:tcW w:w="5491" w:type="dxa"/>
          </w:tcPr>
          <w:p w14:paraId="71ECC5CC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„Válogatós”, bizonyos ízű és állagú ételeket eszik csak, különböző állagú ételeket nem lehet összekeverni, vagy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hidegen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csak melegen fogyasztja az ételeket, nem próbál ki új ízeket.</w:t>
            </w:r>
          </w:p>
        </w:tc>
        <w:tc>
          <w:tcPr>
            <w:tcW w:w="1213" w:type="dxa"/>
          </w:tcPr>
          <w:p w14:paraId="236D0BD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96CCE5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E359EA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D1A46E6" w14:textId="77777777" w:rsidTr="00805F88">
        <w:tc>
          <w:tcPr>
            <w:tcW w:w="5491" w:type="dxa"/>
          </w:tcPr>
          <w:p w14:paraId="7394A0EB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hajlandó mezítláb sétálni a fűben vagy homokban.</w:t>
            </w:r>
          </w:p>
        </w:tc>
        <w:tc>
          <w:tcPr>
            <w:tcW w:w="1213" w:type="dxa"/>
          </w:tcPr>
          <w:p w14:paraId="27EE471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B2A109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7CBB63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4D4A162" w14:textId="77777777" w:rsidTr="00805F88">
        <w:tc>
          <w:tcPr>
            <w:tcW w:w="5491" w:type="dxa"/>
          </w:tcPr>
          <w:p w14:paraId="741EED79" w14:textId="77777777" w:rsidR="00805F88" w:rsidRPr="007F6F82" w:rsidRDefault="00805F88" w:rsidP="00F15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Lábujjhegyen jár.</w:t>
            </w:r>
          </w:p>
        </w:tc>
        <w:tc>
          <w:tcPr>
            <w:tcW w:w="1213" w:type="dxa"/>
          </w:tcPr>
          <w:p w14:paraId="618927F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5CF86B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57140E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05AE71E4" w14:textId="77777777" w:rsidTr="0015480C">
        <w:trPr>
          <w:trHeight w:val="401"/>
        </w:trPr>
        <w:tc>
          <w:tcPr>
            <w:tcW w:w="5491" w:type="dxa"/>
          </w:tcPr>
          <w:p w14:paraId="2C400BE9" w14:textId="77777777" w:rsidR="00805F88" w:rsidRPr="00F154EF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2. Az érintés </w:t>
            </w:r>
            <w:proofErr w:type="spellStart"/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alulérzékenysége</w:t>
            </w:r>
            <w:proofErr w:type="spellEnd"/>
          </w:p>
        </w:tc>
        <w:tc>
          <w:tcPr>
            <w:tcW w:w="1213" w:type="dxa"/>
            <w:vAlign w:val="center"/>
          </w:tcPr>
          <w:p w14:paraId="3015C54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4E3E3A9D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45B829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4B7CEC18" w14:textId="77777777" w:rsidTr="00805F88">
        <w:tc>
          <w:tcPr>
            <w:tcW w:w="5491" w:type="dxa"/>
          </w:tcPr>
          <w:p w14:paraId="1053FBCB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Minél több érintésre van szüksége, megfog/megérint mindent és mindenkit.</w:t>
            </w:r>
          </w:p>
        </w:tc>
        <w:tc>
          <w:tcPr>
            <w:tcW w:w="1213" w:type="dxa"/>
          </w:tcPr>
          <w:p w14:paraId="00EF448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625E3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684B0B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E1641AF" w14:textId="77777777" w:rsidTr="00805F88">
        <w:tc>
          <w:tcPr>
            <w:tcW w:w="5491" w:type="dxa"/>
          </w:tcPr>
          <w:p w14:paraId="127A3FB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érzi, ha megérintik/nekimegy valaminek, csak ha nagy erővel és intenzitással teszi azt.</w:t>
            </w:r>
          </w:p>
        </w:tc>
        <w:tc>
          <w:tcPr>
            <w:tcW w:w="1213" w:type="dxa"/>
          </w:tcPr>
          <w:p w14:paraId="76EB380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8D0671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E109AF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0B9861D5" w14:textId="77777777" w:rsidTr="00805F88">
        <w:tc>
          <w:tcPr>
            <w:tcW w:w="5491" w:type="dxa"/>
          </w:tcPr>
          <w:p w14:paraId="46E2C0B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zavarják a sérülések, mint zúzódások, vágások, karcolások, nem sír oltásnál.</w:t>
            </w:r>
          </w:p>
        </w:tc>
        <w:tc>
          <w:tcPr>
            <w:tcW w:w="1213" w:type="dxa"/>
          </w:tcPr>
          <w:p w14:paraId="040947F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31B7E4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0C7C9E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B3FC3D8" w14:textId="77777777" w:rsidTr="00805F88">
        <w:tc>
          <w:tcPr>
            <w:tcW w:w="5491" w:type="dxa"/>
          </w:tcPr>
          <w:p w14:paraId="6FEDD87B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érzékeli, hogy a kezei, arca koszos, vagy folyik az orra.</w:t>
            </w:r>
          </w:p>
        </w:tc>
        <w:tc>
          <w:tcPr>
            <w:tcW w:w="1213" w:type="dxa"/>
          </w:tcPr>
          <w:p w14:paraId="1296E38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1A47A0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DE953C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81E12A5" w14:textId="77777777" w:rsidTr="00805F88">
        <w:tc>
          <w:tcPr>
            <w:tcW w:w="5491" w:type="dxa"/>
          </w:tcPr>
          <w:p w14:paraId="38492B6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Önveszélyes, csipkedi, harapja, ütögeti a saját fejét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6A130AD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79501E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A76BC2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4E57F70" w14:textId="77777777" w:rsidTr="00805F88">
        <w:tc>
          <w:tcPr>
            <w:tcW w:w="5491" w:type="dxa"/>
          </w:tcPr>
          <w:p w14:paraId="24BE06E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Mindent a szájába vesz.</w:t>
            </w:r>
          </w:p>
        </w:tc>
        <w:tc>
          <w:tcPr>
            <w:tcW w:w="1213" w:type="dxa"/>
          </w:tcPr>
          <w:p w14:paraId="291C9AC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96A6E4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31482A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D5DE233" w14:textId="77777777" w:rsidTr="00805F88">
        <w:tc>
          <w:tcPr>
            <w:tcW w:w="5491" w:type="dxa"/>
          </w:tcPr>
          <w:p w14:paraId="4356B0B2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 gyerekeket és állatokat rendszeresen bánt.</w:t>
            </w:r>
          </w:p>
        </w:tc>
        <w:tc>
          <w:tcPr>
            <w:tcW w:w="1213" w:type="dxa"/>
          </w:tcPr>
          <w:p w14:paraId="6FC581A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70C514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E9676F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0C4A286" w14:textId="77777777" w:rsidTr="00805F88">
        <w:tc>
          <w:tcPr>
            <w:tcW w:w="5491" w:type="dxa"/>
          </w:tcPr>
          <w:p w14:paraId="45BBB909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Rendszeresen hozzáér, simogat olyan dolgokat, amelyek megnyugtatják.</w:t>
            </w:r>
          </w:p>
        </w:tc>
        <w:tc>
          <w:tcPr>
            <w:tcW w:w="1213" w:type="dxa"/>
          </w:tcPr>
          <w:p w14:paraId="4DB6678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9ADCCE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B99A7B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4FB836E" w14:textId="77777777" w:rsidTr="00805F88">
        <w:tc>
          <w:tcPr>
            <w:tcW w:w="5491" w:type="dxa"/>
          </w:tcPr>
          <w:p w14:paraId="729BD69A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az erős anyagokat, amelyek erős taktilis reakciót váltanak ki.</w:t>
            </w:r>
          </w:p>
        </w:tc>
        <w:tc>
          <w:tcPr>
            <w:tcW w:w="1213" w:type="dxa"/>
          </w:tcPr>
          <w:p w14:paraId="5F84CFA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51FF1E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58FB4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D3EB8D8" w14:textId="77777777" w:rsidTr="00805F88">
        <w:tc>
          <w:tcPr>
            <w:tcW w:w="5491" w:type="dxa"/>
          </w:tcPr>
          <w:p w14:paraId="1FEE06F4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Élvezi, és külön keresi a „koszos” játékokat.</w:t>
            </w:r>
          </w:p>
        </w:tc>
        <w:tc>
          <w:tcPr>
            <w:tcW w:w="1213" w:type="dxa"/>
          </w:tcPr>
          <w:p w14:paraId="098D790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3682EA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ED35A5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8196EB1" w14:textId="77777777" w:rsidTr="00805F88">
        <w:tc>
          <w:tcPr>
            <w:tcW w:w="5491" w:type="dxa"/>
          </w:tcPr>
          <w:p w14:paraId="5A45F12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 vibráló és erős szenzoros inputokat.</w:t>
            </w:r>
          </w:p>
        </w:tc>
        <w:tc>
          <w:tcPr>
            <w:tcW w:w="1213" w:type="dxa"/>
          </w:tcPr>
          <w:p w14:paraId="4840AE2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4669B6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F63F0C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C7BED7B" w14:textId="77777777" w:rsidTr="00805F88">
        <w:tc>
          <w:tcPr>
            <w:tcW w:w="5491" w:type="dxa"/>
          </w:tcPr>
          <w:p w14:paraId="62B8590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és keresi az erős, édes, savanyú, sós ízeket.</w:t>
            </w:r>
          </w:p>
        </w:tc>
        <w:tc>
          <w:tcPr>
            <w:tcW w:w="1213" w:type="dxa"/>
          </w:tcPr>
          <w:p w14:paraId="553D8FB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5BEE4E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75F423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:rsidRPr="00E639CA" w14:paraId="2B8F9989" w14:textId="77777777" w:rsidTr="003B772A">
        <w:trPr>
          <w:trHeight w:val="416"/>
        </w:trPr>
        <w:tc>
          <w:tcPr>
            <w:tcW w:w="5491" w:type="dxa"/>
            <w:vAlign w:val="center"/>
          </w:tcPr>
          <w:p w14:paraId="595255D5" w14:textId="77777777" w:rsidR="00805F88" w:rsidRPr="00E639CA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639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3. A taktilis érzékelés megkülönböztetési nehézségei</w:t>
            </w:r>
          </w:p>
        </w:tc>
        <w:tc>
          <w:tcPr>
            <w:tcW w:w="1213" w:type="dxa"/>
            <w:vAlign w:val="center"/>
          </w:tcPr>
          <w:p w14:paraId="46B3B787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77948623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17EAF397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0690E8F2" w14:textId="77777777" w:rsidTr="00805F88">
        <w:tc>
          <w:tcPr>
            <w:tcW w:w="5491" w:type="dxa"/>
          </w:tcPr>
          <w:p w14:paraId="3F01E0A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Nehézségek a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finommotorikában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mint gomb begombolása, cipzár fel/lehúzása.</w:t>
            </w:r>
          </w:p>
        </w:tc>
        <w:tc>
          <w:tcPr>
            <w:tcW w:w="1213" w:type="dxa"/>
          </w:tcPr>
          <w:p w14:paraId="4614563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53D276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61D213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DCE1E98" w14:textId="77777777" w:rsidTr="00805F88">
        <w:tc>
          <w:tcPr>
            <w:tcW w:w="5491" w:type="dxa"/>
          </w:tcPr>
          <w:p w14:paraId="00453FD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tudja megnevezni, hogy hol érintették meg a testét, ha nem látja azt.</w:t>
            </w:r>
          </w:p>
        </w:tc>
        <w:tc>
          <w:tcPr>
            <w:tcW w:w="1213" w:type="dxa"/>
          </w:tcPr>
          <w:p w14:paraId="7BAEF03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142A1B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443883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46DBFDE" w14:textId="77777777" w:rsidTr="00805F88">
        <w:tc>
          <w:tcPr>
            <w:tcW w:w="5491" w:type="dxa"/>
          </w:tcPr>
          <w:p w14:paraId="47788675" w14:textId="77777777" w:rsidR="00805F88" w:rsidRPr="007F6F82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Fél a sötétben.</w:t>
            </w:r>
          </w:p>
        </w:tc>
        <w:tc>
          <w:tcPr>
            <w:tcW w:w="1213" w:type="dxa"/>
          </w:tcPr>
          <w:p w14:paraId="75CB1D2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C2A5B8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006155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0448B59" w14:textId="77777777" w:rsidTr="00805F88">
        <w:tc>
          <w:tcPr>
            <w:tcW w:w="5491" w:type="dxa"/>
          </w:tcPr>
          <w:p w14:paraId="5166548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Összevissza öltözik fel, nem veszi észre, hogy kifordítva vett fel ruhákat, nem tűrte be, vagy csak félig az inget, a cipő nincs bekötve. stb.</w:t>
            </w:r>
          </w:p>
        </w:tc>
        <w:tc>
          <w:tcPr>
            <w:tcW w:w="1213" w:type="dxa"/>
          </w:tcPr>
          <w:p w14:paraId="5DC5B7A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52452A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D82716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89E29DF" w14:textId="77777777" w:rsidTr="00805F88">
        <w:tc>
          <w:tcPr>
            <w:tcW w:w="5491" w:type="dxa"/>
          </w:tcPr>
          <w:p w14:paraId="10A2D1D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használja az evőeszközt, ollót, ceruzát.</w:t>
            </w:r>
          </w:p>
        </w:tc>
        <w:tc>
          <w:tcPr>
            <w:tcW w:w="1213" w:type="dxa"/>
          </w:tcPr>
          <w:p w14:paraId="5159E0E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016D58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70AE92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A2941B5" w14:textId="77777777" w:rsidTr="00805F88">
        <w:tc>
          <w:tcPr>
            <w:tcW w:w="5491" w:type="dxa"/>
          </w:tcPr>
          <w:p w14:paraId="76B92ED0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 éves kor után is mindent a szájába vesz.</w:t>
            </w:r>
          </w:p>
        </w:tc>
        <w:tc>
          <w:tcPr>
            <w:tcW w:w="1213" w:type="dxa"/>
          </w:tcPr>
          <w:p w14:paraId="3945D14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67A8A6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61C63B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DD95216" w14:textId="77777777" w:rsidTr="00805F88">
        <w:tc>
          <w:tcPr>
            <w:tcW w:w="5491" w:type="dxa"/>
          </w:tcPr>
          <w:p w14:paraId="4BCAB6BD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ismeri fel a tárgyak formáit, színét, anyagát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súlyát, hőmérsékletét. stb.</w:t>
            </w:r>
          </w:p>
        </w:tc>
        <w:tc>
          <w:tcPr>
            <w:tcW w:w="1213" w:type="dxa"/>
          </w:tcPr>
          <w:p w14:paraId="3AD13F6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87A755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CF3538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69E150D" w14:textId="77777777" w:rsidTr="00805F88">
        <w:tc>
          <w:tcPr>
            <w:tcW w:w="5491" w:type="dxa"/>
          </w:tcPr>
          <w:p w14:paraId="152F1E97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tudja megmondani érintés útján, hogy milyen tárgyat fogott meg, csak ha látja, pl. mikor benyúl a hátizsákba, fiókba.</w:t>
            </w:r>
          </w:p>
        </w:tc>
        <w:tc>
          <w:tcPr>
            <w:tcW w:w="1213" w:type="dxa"/>
          </w:tcPr>
          <w:p w14:paraId="4BB53F6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34F17C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C4F3B2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:rsidRPr="00E639CA" w14:paraId="7C20BBA8" w14:textId="77777777" w:rsidTr="00805F88">
        <w:trPr>
          <w:trHeight w:val="1278"/>
        </w:trPr>
        <w:tc>
          <w:tcPr>
            <w:tcW w:w="5491" w:type="dxa"/>
          </w:tcPr>
          <w:p w14:paraId="099A6D2E" w14:textId="77777777" w:rsidR="00805F88" w:rsidRDefault="00805F88" w:rsidP="00E639C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lastRenderedPageBreak/>
              <w:t>Vesztibuláris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érzékelés</w:t>
            </w:r>
          </w:p>
          <w:p w14:paraId="045B439F" w14:textId="77777777" w:rsidR="00805F88" w:rsidRPr="00E639CA" w:rsidRDefault="00805F88" w:rsidP="00E639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</w:t>
            </w:r>
            <w:r w:rsidRPr="00E639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belső fül inputja, amely felelős az egyensúly, a gravitációs változások, a mozgástapasztalatok, és a térben való elhelyezkedés érzékeléséért.</w:t>
            </w:r>
          </w:p>
        </w:tc>
        <w:tc>
          <w:tcPr>
            <w:tcW w:w="1213" w:type="dxa"/>
          </w:tcPr>
          <w:p w14:paraId="3C3DF04C" w14:textId="77777777" w:rsidR="00805F88" w:rsidRPr="00E639CA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F385CAA" w14:textId="77777777" w:rsidR="00805F88" w:rsidRPr="00E639CA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047C36C" w14:textId="77777777" w:rsidR="00805F88" w:rsidRPr="00E639CA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4927BEE" w14:textId="77777777" w:rsidTr="00387B7E">
        <w:tc>
          <w:tcPr>
            <w:tcW w:w="9288" w:type="dxa"/>
            <w:gridSpan w:val="4"/>
          </w:tcPr>
          <w:p w14:paraId="0ECC096E" w14:textId="77777777" w:rsidR="00805F88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v</w:t>
            </w:r>
            <w:r w:rsidRPr="00E63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esztibuláris</w:t>
            </w:r>
            <w:proofErr w:type="spellEnd"/>
            <w:r w:rsidRPr="00E63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érzékelés </w:t>
            </w:r>
            <w:r w:rsidRPr="00E6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rendellenes működésének jelei:</w:t>
            </w:r>
          </w:p>
        </w:tc>
      </w:tr>
      <w:tr w:rsidR="00805F88" w:rsidRPr="00E639CA" w14:paraId="42862356" w14:textId="77777777" w:rsidTr="006D4DE3">
        <w:trPr>
          <w:trHeight w:val="507"/>
        </w:trPr>
        <w:tc>
          <w:tcPr>
            <w:tcW w:w="5491" w:type="dxa"/>
            <w:vAlign w:val="center"/>
          </w:tcPr>
          <w:p w14:paraId="42A9316D" w14:textId="77777777" w:rsidR="00805F88" w:rsidRPr="00E639CA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639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1. A mozgásra való túlérzékenység</w:t>
            </w:r>
          </w:p>
        </w:tc>
        <w:tc>
          <w:tcPr>
            <w:tcW w:w="1213" w:type="dxa"/>
            <w:vAlign w:val="center"/>
          </w:tcPr>
          <w:p w14:paraId="6FDA05E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1A20561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65928F0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03CA2164" w14:textId="77777777" w:rsidTr="00805F88">
        <w:tc>
          <w:tcPr>
            <w:tcW w:w="5491" w:type="dxa"/>
          </w:tcPr>
          <w:p w14:paraId="2F0676A1" w14:textId="77777777" w:rsidR="00805F88" w:rsidRPr="007F6F82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Nem szereti a játszóteret: csúszdát, hintát, mászókát elkerüli.</w:t>
            </w:r>
          </w:p>
        </w:tc>
        <w:tc>
          <w:tcPr>
            <w:tcW w:w="1213" w:type="dxa"/>
          </w:tcPr>
          <w:p w14:paraId="2601D6E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F9E42A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56F8EE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4500CFC" w14:textId="77777777" w:rsidTr="00805F88">
        <w:tc>
          <w:tcPr>
            <w:tcW w:w="5491" w:type="dxa"/>
          </w:tcPr>
          <w:p w14:paraId="7C6FBB4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Lassan, óvatosan mozog, jobban kedveli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 ülő feladatokat.</w:t>
            </w:r>
          </w:p>
        </w:tc>
        <w:tc>
          <w:tcPr>
            <w:tcW w:w="1213" w:type="dxa"/>
          </w:tcPr>
          <w:p w14:paraId="656FF38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2DF259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5B1E2A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6A543D4" w14:textId="77777777" w:rsidTr="00805F88">
        <w:tc>
          <w:tcPr>
            <w:tcW w:w="5491" w:type="dxa"/>
          </w:tcPr>
          <w:p w14:paraId="6E0EF8DC" w14:textId="77777777" w:rsidR="00805F88" w:rsidRPr="007F6F82" w:rsidRDefault="00805F88" w:rsidP="00E63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Nem szereti a lifteket, mozgólépcsőket, hányingere lehet, míg ezekben utazik, általában leül a földre.</w:t>
            </w:r>
          </w:p>
        </w:tc>
        <w:tc>
          <w:tcPr>
            <w:tcW w:w="1213" w:type="dxa"/>
          </w:tcPr>
          <w:p w14:paraId="4F6DFD8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9A48D7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8D320F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A556180" w14:textId="77777777" w:rsidTr="00805F88">
        <w:tc>
          <w:tcPr>
            <w:tcW w:w="5491" w:type="dxa"/>
          </w:tcPr>
          <w:p w14:paraId="6D28058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Szüksége van folyamatos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 egy felnőttre, akiben bízik.</w:t>
            </w:r>
          </w:p>
        </w:tc>
        <w:tc>
          <w:tcPr>
            <w:tcW w:w="1213" w:type="dxa"/>
          </w:tcPr>
          <w:p w14:paraId="3368693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798B80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8D97B2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DC604E4" w14:textId="77777777" w:rsidTr="00805F88">
        <w:tc>
          <w:tcPr>
            <w:tcW w:w="5491" w:type="dxa"/>
          </w:tcPr>
          <w:p w14:paraId="188A5467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Fél/retteg attól, hogy elesik, még ha ennek nem áll fenn a veszélye.</w:t>
            </w:r>
          </w:p>
        </w:tc>
        <w:tc>
          <w:tcPr>
            <w:tcW w:w="1213" w:type="dxa"/>
          </w:tcPr>
          <w:p w14:paraId="0DD4B24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3C85D3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8AC87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8AAB3EB" w14:textId="77777777" w:rsidTr="00805F88">
        <w:tc>
          <w:tcPr>
            <w:tcW w:w="5491" w:type="dxa"/>
          </w:tcPr>
          <w:p w14:paraId="30B692B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 a magasságtól, akár egy lépcsőfoktól, járdaszegélytől.</w:t>
            </w:r>
          </w:p>
        </w:tc>
        <w:tc>
          <w:tcPr>
            <w:tcW w:w="1213" w:type="dxa"/>
          </w:tcPr>
          <w:p w14:paraId="67285CD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27F5BF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AF79F6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89CA369" w14:textId="77777777" w:rsidTr="00805F88">
        <w:tc>
          <w:tcPr>
            <w:tcW w:w="5491" w:type="dxa"/>
          </w:tcPr>
          <w:p w14:paraId="57C50A1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Szorong, ha a lába elhagyja a talajt.</w:t>
            </w:r>
          </w:p>
        </w:tc>
        <w:tc>
          <w:tcPr>
            <w:tcW w:w="1213" w:type="dxa"/>
          </w:tcPr>
          <w:p w14:paraId="3D22399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508A9D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867FE8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3230DAA" w14:textId="77777777" w:rsidTr="00805F88">
        <w:tc>
          <w:tcPr>
            <w:tcW w:w="5491" w:type="dxa"/>
          </w:tcPr>
          <w:p w14:paraId="5C35E496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Fél,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fel—le kell járni a lépcsőn.</w:t>
            </w:r>
          </w:p>
        </w:tc>
        <w:tc>
          <w:tcPr>
            <w:tcW w:w="1213" w:type="dxa"/>
          </w:tcPr>
          <w:p w14:paraId="1A8F287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110D64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DF9CC6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D6F8481" w14:textId="77777777" w:rsidTr="00805F88">
        <w:tc>
          <w:tcPr>
            <w:tcW w:w="5491" w:type="dxa"/>
          </w:tcPr>
          <w:p w14:paraId="22D0295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viseli, ha valaki más megmozdítja, pl. a székét közelebb tolja az asztalhoz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26CFE9A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1441BE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CEEBA5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8E3FFAF" w14:textId="77777777" w:rsidTr="00805F88">
        <w:tc>
          <w:tcPr>
            <w:tcW w:w="5491" w:type="dxa"/>
          </w:tcPr>
          <w:p w14:paraId="6A3B2E17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Csecsemőként/babaként nem szerette az ugrálót vagy a babahintát.</w:t>
            </w:r>
          </w:p>
        </w:tc>
        <w:tc>
          <w:tcPr>
            <w:tcW w:w="1213" w:type="dxa"/>
          </w:tcPr>
          <w:p w14:paraId="7B64117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8FF6F7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A6391F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B5FD4CF" w14:textId="77777777" w:rsidTr="00805F88">
        <w:tc>
          <w:tcPr>
            <w:tcW w:w="5491" w:type="dxa"/>
          </w:tcPr>
          <w:p w14:paraId="4DD4AA9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 vagy nehezére esik a biciklizés, ugrálás, egy lábon egyensúlyozás (csukott szemmel még inkább).</w:t>
            </w:r>
          </w:p>
        </w:tc>
        <w:tc>
          <w:tcPr>
            <w:tcW w:w="1213" w:type="dxa"/>
          </w:tcPr>
          <w:p w14:paraId="72A0A69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824AD6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21C1BB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4C4E37A" w14:textId="77777777" w:rsidTr="00805F88">
        <w:tc>
          <w:tcPr>
            <w:tcW w:w="5491" w:type="dxa"/>
          </w:tcPr>
          <w:p w14:paraId="4673CBC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szerette, ha hasára fektették csecsemőként.</w:t>
            </w:r>
          </w:p>
        </w:tc>
        <w:tc>
          <w:tcPr>
            <w:tcW w:w="1213" w:type="dxa"/>
          </w:tcPr>
          <w:p w14:paraId="635EB06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2A1F79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AA55BF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A46852F" w14:textId="77777777" w:rsidTr="00805F88">
        <w:tc>
          <w:tcPr>
            <w:tcW w:w="5491" w:type="dxa"/>
          </w:tcPr>
          <w:p w14:paraId="60577844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Könnyen elveszti az egyensúlyát, bizonytalannak, szétszórtnak tűnik.</w:t>
            </w:r>
          </w:p>
        </w:tc>
        <w:tc>
          <w:tcPr>
            <w:tcW w:w="1213" w:type="dxa"/>
          </w:tcPr>
          <w:p w14:paraId="16ADA45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E867D1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878B86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26EB0DC" w14:textId="77777777" w:rsidTr="00805F88">
        <w:tc>
          <w:tcPr>
            <w:tcW w:w="5491" w:type="dxa"/>
          </w:tcPr>
          <w:p w14:paraId="3E702009" w14:textId="77777777" w:rsidR="00805F88" w:rsidRPr="007F6F82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Fél az olyan feladatoktól, amelyekhez jó egyensúlyra van szükség.</w:t>
            </w:r>
          </w:p>
        </w:tc>
        <w:tc>
          <w:tcPr>
            <w:tcW w:w="1213" w:type="dxa"/>
          </w:tcPr>
          <w:p w14:paraId="6E89C97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701DB8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D4F9E0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665F134" w14:textId="77777777" w:rsidTr="00805F88">
        <w:tc>
          <w:tcPr>
            <w:tcW w:w="5491" w:type="dxa"/>
          </w:tcPr>
          <w:p w14:paraId="7B83CFD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szereti a gyors, forgó mozgásokat.</w:t>
            </w:r>
          </w:p>
        </w:tc>
        <w:tc>
          <w:tcPr>
            <w:tcW w:w="1213" w:type="dxa"/>
          </w:tcPr>
          <w:p w14:paraId="0AC98F3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187699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2EA024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:rsidRPr="003D09C5" w14:paraId="4C17994C" w14:textId="77777777" w:rsidTr="005D65D2">
        <w:trPr>
          <w:trHeight w:val="420"/>
        </w:trPr>
        <w:tc>
          <w:tcPr>
            <w:tcW w:w="5491" w:type="dxa"/>
            <w:vAlign w:val="center"/>
          </w:tcPr>
          <w:p w14:paraId="5FE30D2A" w14:textId="77777777" w:rsidR="00805F88" w:rsidRPr="003D09C5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3D09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</w:t>
            </w:r>
            <w:r w:rsidRPr="003D09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Mozgásra való </w:t>
            </w:r>
            <w:proofErr w:type="spellStart"/>
            <w:r w:rsidRPr="003D09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alulérzékenység</w:t>
            </w:r>
            <w:proofErr w:type="spellEnd"/>
          </w:p>
        </w:tc>
        <w:tc>
          <w:tcPr>
            <w:tcW w:w="1213" w:type="dxa"/>
            <w:vAlign w:val="center"/>
          </w:tcPr>
          <w:p w14:paraId="247CE3B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6638CD0D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2C1F694E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1CDFDCFD" w14:textId="77777777" w:rsidTr="00805F88">
        <w:tc>
          <w:tcPr>
            <w:tcW w:w="5491" w:type="dxa"/>
          </w:tcPr>
          <w:p w14:paraId="4060C8C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Folyamatosan mozog, nem tud megülni.</w:t>
            </w:r>
          </w:p>
        </w:tc>
        <w:tc>
          <w:tcPr>
            <w:tcW w:w="1213" w:type="dxa"/>
          </w:tcPr>
          <w:p w14:paraId="5C03882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E8A544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6BCFC5B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20A043E" w14:textId="77777777" w:rsidTr="00805F88">
        <w:tc>
          <w:tcPr>
            <w:tcW w:w="5491" w:type="dxa"/>
          </w:tcPr>
          <w:p w14:paraId="532D86B0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 mozgásra van szüksége, szeret forogni, szereti az intenzív mozgásokat.</w:t>
            </w:r>
          </w:p>
        </w:tc>
        <w:tc>
          <w:tcPr>
            <w:tcW w:w="1213" w:type="dxa"/>
          </w:tcPr>
          <w:p w14:paraId="1494F14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0F99E8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343FB3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D264845" w14:textId="77777777" w:rsidTr="00805F88">
        <w:tc>
          <w:tcPr>
            <w:tcW w:w="5491" w:type="dxa"/>
          </w:tcPr>
          <w:p w14:paraId="2551711A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Szereti, ha a levegőbe dobják.</w:t>
            </w:r>
          </w:p>
        </w:tc>
        <w:tc>
          <w:tcPr>
            <w:tcW w:w="1213" w:type="dxa"/>
          </w:tcPr>
          <w:p w14:paraId="406CBD3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6A4183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040B32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3818FE6" w14:textId="77777777" w:rsidTr="00805F88">
        <w:tc>
          <w:tcPr>
            <w:tcW w:w="5491" w:type="dxa"/>
          </w:tcPr>
          <w:p w14:paraId="50AF5C21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Órákig képes forogni, anélkül, hogy elszédülne.</w:t>
            </w:r>
          </w:p>
        </w:tc>
        <w:tc>
          <w:tcPr>
            <w:tcW w:w="1213" w:type="dxa"/>
          </w:tcPr>
          <w:p w14:paraId="726E36C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938538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0E81BD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7627FCA" w14:textId="77777777" w:rsidTr="00805F88">
        <w:tc>
          <w:tcPr>
            <w:tcW w:w="5491" w:type="dxa"/>
          </w:tcPr>
          <w:p w14:paraId="4C7A679C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Ugrál a bútorokon, trambulinon, szereti a forgószékben forogni, szeret fejjel lefelé lógni.</w:t>
            </w:r>
          </w:p>
        </w:tc>
        <w:tc>
          <w:tcPr>
            <w:tcW w:w="1213" w:type="dxa"/>
          </w:tcPr>
          <w:p w14:paraId="0EE5ABA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1BF719A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1A022C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2ACADF8" w14:textId="77777777" w:rsidTr="00805F88">
        <w:tc>
          <w:tcPr>
            <w:tcW w:w="5491" w:type="dxa"/>
          </w:tcPr>
          <w:p w14:paraId="08CD200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 magasra hintázni hosszabb ideig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4053915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0FC027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EF8324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E5849CC" w14:textId="77777777" w:rsidTr="00805F88">
        <w:tc>
          <w:tcPr>
            <w:tcW w:w="5491" w:type="dxa"/>
          </w:tcPr>
          <w:p w14:paraId="459AF270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az izgalmas szituációkat, néha már veszélyes helyzeteket teremt.</w:t>
            </w:r>
          </w:p>
        </w:tc>
        <w:tc>
          <w:tcPr>
            <w:tcW w:w="1213" w:type="dxa"/>
          </w:tcPr>
          <w:p w14:paraId="6453896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3CA2E2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E592E7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023F9CBA" w14:textId="77777777" w:rsidTr="00805F88">
        <w:tc>
          <w:tcPr>
            <w:tcW w:w="5491" w:type="dxa"/>
          </w:tcPr>
          <w:p w14:paraId="0C13E44A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Állandóan fut, ugrál a sétálás helyett.</w:t>
            </w:r>
          </w:p>
        </w:tc>
        <w:tc>
          <w:tcPr>
            <w:tcW w:w="1213" w:type="dxa"/>
          </w:tcPr>
          <w:p w14:paraId="7229A1C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2313B2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5B6D61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634F228" w14:textId="77777777" w:rsidTr="00805F88">
        <w:tc>
          <w:tcPr>
            <w:tcW w:w="5491" w:type="dxa"/>
          </w:tcPr>
          <w:p w14:paraId="5D6C4EEE" w14:textId="77777777" w:rsidR="00805F88" w:rsidRPr="007F6F82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Hintáztatja a testét, rázza a lábát, mozgatja a fejét miközben ül.</w:t>
            </w:r>
          </w:p>
        </w:tc>
        <w:tc>
          <w:tcPr>
            <w:tcW w:w="1213" w:type="dxa"/>
          </w:tcPr>
          <w:p w14:paraId="1F1CE59E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2A1B11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014BA1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A01D67D" w14:textId="77777777" w:rsidTr="00805F88">
        <w:tc>
          <w:tcPr>
            <w:tcW w:w="5491" w:type="dxa"/>
          </w:tcPr>
          <w:p w14:paraId="283AB98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 hirtelen, gyors mozdulatokat</w:t>
            </w:r>
            <w:r w:rsidRPr="007F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pl. átmenni egy fekvőrendőrön az autóval.</w:t>
            </w:r>
          </w:p>
        </w:tc>
        <w:tc>
          <w:tcPr>
            <w:tcW w:w="1213" w:type="dxa"/>
          </w:tcPr>
          <w:p w14:paraId="6FEC651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AEEA5D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05C8FB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:rsidRPr="003D09C5" w14:paraId="445C8453" w14:textId="77777777" w:rsidTr="00C72B8F">
        <w:trPr>
          <w:trHeight w:val="393"/>
        </w:trPr>
        <w:tc>
          <w:tcPr>
            <w:tcW w:w="5491" w:type="dxa"/>
            <w:vAlign w:val="center"/>
          </w:tcPr>
          <w:p w14:paraId="438E5B0B" w14:textId="77777777" w:rsidR="00805F88" w:rsidRPr="003D09C5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3D09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3. Szegényes izomtónus és/vagy koordináció</w:t>
            </w:r>
          </w:p>
        </w:tc>
        <w:tc>
          <w:tcPr>
            <w:tcW w:w="1213" w:type="dxa"/>
            <w:vAlign w:val="center"/>
          </w:tcPr>
          <w:p w14:paraId="47478279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1D652EC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DBF70F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01160C5F" w14:textId="77777777" w:rsidTr="00805F88">
        <w:tc>
          <w:tcPr>
            <w:tcW w:w="5491" w:type="dxa"/>
          </w:tcPr>
          <w:p w14:paraId="2C4D3587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Húzza a lábát, vagy túl laza a teste.</w:t>
            </w:r>
          </w:p>
        </w:tc>
        <w:tc>
          <w:tcPr>
            <w:tcW w:w="1213" w:type="dxa"/>
          </w:tcPr>
          <w:p w14:paraId="290B399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EAC01A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7C87AA7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71E713F" w14:textId="77777777" w:rsidTr="00805F88">
        <w:tc>
          <w:tcPr>
            <w:tcW w:w="5491" w:type="dxa"/>
          </w:tcPr>
          <w:p w14:paraId="45E558BA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Sokszor összerogyik, lefekszik, lerakja a fejét, miközben ülő tevékenységet folytat.</w:t>
            </w:r>
          </w:p>
        </w:tc>
        <w:tc>
          <w:tcPr>
            <w:tcW w:w="1213" w:type="dxa"/>
          </w:tcPr>
          <w:p w14:paraId="0A89A49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D7C5C6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6F16E3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A72198B" w14:textId="77777777" w:rsidTr="00805F88">
        <w:trPr>
          <w:trHeight w:val="425"/>
        </w:trPr>
        <w:tc>
          <w:tcPr>
            <w:tcW w:w="5491" w:type="dxa"/>
          </w:tcPr>
          <w:p w14:paraId="65EB775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emeli fel a kezét, fejét, lábát, ha hason fekszik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154E55B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93C2DA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4AFE1B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5B2D3D3" w14:textId="77777777" w:rsidTr="00805F88">
        <w:trPr>
          <w:trHeight w:val="430"/>
        </w:trPr>
        <w:tc>
          <w:tcPr>
            <w:tcW w:w="5491" w:type="dxa"/>
          </w:tcPr>
          <w:p w14:paraId="464AC5F5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„W” pozícióban ül, hogy stabilizálja a testhelyzetét.</w:t>
            </w:r>
          </w:p>
        </w:tc>
        <w:tc>
          <w:tcPr>
            <w:tcW w:w="1213" w:type="dxa"/>
          </w:tcPr>
          <w:p w14:paraId="3D99276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788E39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98F336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6D9BA4E" w14:textId="77777777" w:rsidTr="00805F88">
        <w:trPr>
          <w:trHeight w:val="433"/>
        </w:trPr>
        <w:tc>
          <w:tcPr>
            <w:tcW w:w="5491" w:type="dxa"/>
          </w:tcPr>
          <w:p w14:paraId="58751959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Gyorsan elfárad.</w:t>
            </w:r>
          </w:p>
        </w:tc>
        <w:tc>
          <w:tcPr>
            <w:tcW w:w="1213" w:type="dxa"/>
          </w:tcPr>
          <w:p w14:paraId="1F5A410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47E61C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5F79986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62CA701B" w14:textId="77777777" w:rsidTr="00805F88">
        <w:trPr>
          <w:trHeight w:val="424"/>
        </w:trPr>
        <w:tc>
          <w:tcPr>
            <w:tcW w:w="5491" w:type="dxa"/>
          </w:tcPr>
          <w:p w14:paraId="79CD3652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Óvatosan fogja meg a tárgyakat.</w:t>
            </w:r>
          </w:p>
        </w:tc>
        <w:tc>
          <w:tcPr>
            <w:tcW w:w="1213" w:type="dxa"/>
          </w:tcPr>
          <w:p w14:paraId="50A9EEE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23E4120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955271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A643D7D" w14:textId="77777777" w:rsidTr="00805F88">
        <w:trPr>
          <w:trHeight w:val="427"/>
        </w:trPr>
        <w:tc>
          <w:tcPr>
            <w:tcW w:w="5491" w:type="dxa"/>
          </w:tcPr>
          <w:p w14:paraId="0B3B9D38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tudja elfordítani a kilincset, nehezen nyit és csuk be dolgokat.</w:t>
            </w:r>
          </w:p>
        </w:tc>
        <w:tc>
          <w:tcPr>
            <w:tcW w:w="1213" w:type="dxa"/>
          </w:tcPr>
          <w:p w14:paraId="090B25E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0BBA612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82E7C5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2FD5CD7" w14:textId="77777777" w:rsidTr="00805F88">
        <w:trPr>
          <w:trHeight w:val="418"/>
        </w:trPr>
        <w:tc>
          <w:tcPr>
            <w:tcW w:w="5491" w:type="dxa"/>
          </w:tcPr>
          <w:p w14:paraId="7297CD3B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tudja tompítani az esését.</w:t>
            </w:r>
          </w:p>
        </w:tc>
        <w:tc>
          <w:tcPr>
            <w:tcW w:w="1213" w:type="dxa"/>
          </w:tcPr>
          <w:p w14:paraId="44A9552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F33C73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06DE52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45B442F8" w14:textId="77777777" w:rsidTr="00805F88">
        <w:trPr>
          <w:trHeight w:val="421"/>
        </w:trPr>
        <w:tc>
          <w:tcPr>
            <w:tcW w:w="5491" w:type="dxa"/>
          </w:tcPr>
          <w:p w14:paraId="0CDF8331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Nehézséget okoz a felöltözés, a cipzár felhúzása, a gomb begombolása.</w:t>
            </w:r>
          </w:p>
        </w:tc>
        <w:tc>
          <w:tcPr>
            <w:tcW w:w="1213" w:type="dxa"/>
          </w:tcPr>
          <w:p w14:paraId="75B8B58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A190E3A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E43AF9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41E0D25" w14:textId="77777777" w:rsidTr="00805F88">
        <w:trPr>
          <w:trHeight w:val="414"/>
        </w:trPr>
        <w:tc>
          <w:tcPr>
            <w:tcW w:w="5491" w:type="dxa"/>
          </w:tcPr>
          <w:p w14:paraId="2F79FB6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Esetleg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soha sem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mászott.</w:t>
            </w:r>
          </w:p>
        </w:tc>
        <w:tc>
          <w:tcPr>
            <w:tcW w:w="1213" w:type="dxa"/>
          </w:tcPr>
          <w:p w14:paraId="75ADCFE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280D503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1CC427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6E0B23D" w14:textId="77777777" w:rsidTr="00805F88">
        <w:tc>
          <w:tcPr>
            <w:tcW w:w="5491" w:type="dxa"/>
          </w:tcPr>
          <w:p w14:paraId="7FEB1656" w14:textId="77777777" w:rsidR="00805F88" w:rsidRPr="007F6F82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Nem érzékeli jól a testének határait, nekimegy tárgyaknak, lever tárgyakat, átesik tárgyakon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78C4CF8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315AA2F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7D2BDD96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7852A254" w14:textId="77777777" w:rsidTr="00805F88">
        <w:tc>
          <w:tcPr>
            <w:tcW w:w="5491" w:type="dxa"/>
          </w:tcPr>
          <w:p w14:paraId="4522939E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Rossz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finommotorika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nehezen használ ceruzát, ollót,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evőeszközt,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</w:t>
            </w:r>
          </w:p>
        </w:tc>
        <w:tc>
          <w:tcPr>
            <w:tcW w:w="1213" w:type="dxa"/>
          </w:tcPr>
          <w:p w14:paraId="5A85FCD9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141F29D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3A054C7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8D9BBD9" w14:textId="77777777" w:rsidTr="00805F88">
        <w:tc>
          <w:tcPr>
            <w:tcW w:w="5491" w:type="dxa"/>
          </w:tcPr>
          <w:p w14:paraId="152A6675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Rossz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finommotorika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nehezen kap el labdát, nehezen mászik bordásfalra, mászókára.</w:t>
            </w:r>
          </w:p>
        </w:tc>
        <w:tc>
          <w:tcPr>
            <w:tcW w:w="1213" w:type="dxa"/>
          </w:tcPr>
          <w:p w14:paraId="16A9466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76FDFA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086F173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92C3FE4" w14:textId="77777777" w:rsidTr="00805F88">
        <w:tc>
          <w:tcPr>
            <w:tcW w:w="5491" w:type="dxa"/>
          </w:tcPr>
          <w:p w14:paraId="44082FC6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cseréli a kezét feladatoknál, 4/5 éves korára nem alakul ki a kéz dominancia.</w:t>
            </w:r>
          </w:p>
        </w:tc>
        <w:tc>
          <w:tcPr>
            <w:tcW w:w="1213" w:type="dxa"/>
          </w:tcPr>
          <w:p w14:paraId="091DA4C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51467A8C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7D81F0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541AAFF8" w14:textId="77777777" w:rsidTr="00805F88">
        <w:tc>
          <w:tcPr>
            <w:tcW w:w="5491" w:type="dxa"/>
          </w:tcPr>
          <w:p w14:paraId="119BE593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nyalja a fagyit.</w:t>
            </w:r>
          </w:p>
        </w:tc>
        <w:tc>
          <w:tcPr>
            <w:tcW w:w="1213" w:type="dxa"/>
          </w:tcPr>
          <w:p w14:paraId="24C2E06B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3281C3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14CE9444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345A9DF0" w14:textId="77777777" w:rsidTr="00805F88">
        <w:tc>
          <w:tcPr>
            <w:tcW w:w="5491" w:type="dxa"/>
          </w:tcPr>
          <w:p w14:paraId="1EDDB0EF" w14:textId="77777777" w:rsidR="00805F88" w:rsidRPr="007F6F82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tudja, hogyan irányítsa a testét mozgás közben,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pl.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át kell lépni valamit.</w:t>
            </w:r>
          </w:p>
        </w:tc>
        <w:tc>
          <w:tcPr>
            <w:tcW w:w="1213" w:type="dxa"/>
          </w:tcPr>
          <w:p w14:paraId="39D9939F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6B010995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21D99CA1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1BC85B40" w14:textId="77777777" w:rsidTr="00805F88">
        <w:tc>
          <w:tcPr>
            <w:tcW w:w="5491" w:type="dxa"/>
          </w:tcPr>
          <w:p w14:paraId="1369C4AD" w14:textId="77777777" w:rsidR="00805F88" w:rsidRPr="007F6F82" w:rsidRDefault="00805F88" w:rsidP="003D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tanul meg feladatokat, tánclépéseket.</w:t>
            </w:r>
          </w:p>
        </w:tc>
        <w:tc>
          <w:tcPr>
            <w:tcW w:w="1213" w:type="dxa"/>
          </w:tcPr>
          <w:p w14:paraId="5BAAD512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14:paraId="43BD0488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</w:tcPr>
          <w:p w14:paraId="4563ABF3" w14:textId="77777777" w:rsidR="00805F88" w:rsidRDefault="00805F88" w:rsidP="007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F88" w14:paraId="2DF3B5E6" w14:textId="77777777" w:rsidTr="00797336">
        <w:tc>
          <w:tcPr>
            <w:tcW w:w="9288" w:type="dxa"/>
            <w:gridSpan w:val="4"/>
          </w:tcPr>
          <w:p w14:paraId="70617526" w14:textId="77777777" w:rsidR="00805F88" w:rsidRDefault="00805F88" w:rsidP="003D09C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Proprioceptiv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érzékelés</w:t>
            </w:r>
          </w:p>
          <w:p w14:paraId="65D816E8" w14:textId="77777777" w:rsidR="00805F88" w:rsidRPr="003D09C5" w:rsidRDefault="00805F88" w:rsidP="003D09C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D0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izmok és ízületek inputja a testhelyzetről, súlyról, nyomásról, mozgásról, a testhelyzet változásáról.</w:t>
            </w:r>
          </w:p>
        </w:tc>
      </w:tr>
      <w:tr w:rsidR="00805F88" w14:paraId="091C4E9B" w14:textId="77777777" w:rsidTr="001278AE">
        <w:trPr>
          <w:trHeight w:val="330"/>
        </w:trPr>
        <w:tc>
          <w:tcPr>
            <w:tcW w:w="9288" w:type="dxa"/>
            <w:gridSpan w:val="4"/>
          </w:tcPr>
          <w:p w14:paraId="7995F671" w14:textId="77777777" w:rsidR="00805F88" w:rsidRPr="00EA5963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A5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A </w:t>
            </w:r>
            <w:proofErr w:type="spellStart"/>
            <w:r w:rsidRPr="00EA5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proprioceptiv</w:t>
            </w:r>
            <w:proofErr w:type="spellEnd"/>
            <w:r w:rsidRPr="00EA5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érzékelés </w:t>
            </w:r>
            <w:r w:rsidRPr="00EA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rendellenes működésének jelei:</w:t>
            </w:r>
          </w:p>
        </w:tc>
      </w:tr>
      <w:tr w:rsidR="00805F88" w:rsidRPr="00EA5963" w14:paraId="364AC1DE" w14:textId="77777777" w:rsidTr="00445DE3">
        <w:trPr>
          <w:trHeight w:val="330"/>
        </w:trPr>
        <w:tc>
          <w:tcPr>
            <w:tcW w:w="5491" w:type="dxa"/>
            <w:vAlign w:val="center"/>
          </w:tcPr>
          <w:p w14:paraId="1E004609" w14:textId="77777777" w:rsidR="00805F88" w:rsidRPr="00EA5963" w:rsidRDefault="00805F88" w:rsidP="00EA59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EA5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1. Ingerkereső viselkedés</w:t>
            </w:r>
          </w:p>
        </w:tc>
        <w:tc>
          <w:tcPr>
            <w:tcW w:w="1213" w:type="dxa"/>
            <w:vAlign w:val="center"/>
          </w:tcPr>
          <w:p w14:paraId="0B8B83D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024C936A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EBFFC9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0112D626" w14:textId="77777777" w:rsidTr="00805F88">
        <w:trPr>
          <w:trHeight w:val="330"/>
        </w:trPr>
        <w:tc>
          <w:tcPr>
            <w:tcW w:w="5491" w:type="dxa"/>
          </w:tcPr>
          <w:p w14:paraId="6CFC404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Keresi az ugráló, ütköző tevékenységeket.</w:t>
            </w:r>
          </w:p>
        </w:tc>
        <w:tc>
          <w:tcPr>
            <w:tcW w:w="1213" w:type="dxa"/>
          </w:tcPr>
          <w:p w14:paraId="243AF3C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4A8042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CB4D9C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1EE05A42" w14:textId="77777777" w:rsidTr="00805F88">
        <w:trPr>
          <w:trHeight w:val="330"/>
        </w:trPr>
        <w:tc>
          <w:tcPr>
            <w:tcW w:w="5491" w:type="dxa"/>
          </w:tcPr>
          <w:p w14:paraId="4AAE2E2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Csapkodja a lábát sétálás közben.</w:t>
            </w:r>
          </w:p>
        </w:tc>
        <w:tc>
          <w:tcPr>
            <w:tcW w:w="1213" w:type="dxa"/>
          </w:tcPr>
          <w:p w14:paraId="172D201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9346E0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B6D659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80D7901" w14:textId="77777777" w:rsidTr="00805F88">
        <w:trPr>
          <w:trHeight w:val="330"/>
        </w:trPr>
        <w:tc>
          <w:tcPr>
            <w:tcW w:w="5491" w:type="dxa"/>
          </w:tcPr>
          <w:p w14:paraId="1FF3531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Ülés közben folyamatosan jár a lába.</w:t>
            </w:r>
          </w:p>
        </w:tc>
        <w:tc>
          <w:tcPr>
            <w:tcW w:w="1213" w:type="dxa"/>
          </w:tcPr>
          <w:p w14:paraId="54C8882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C1B38D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B60B50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CD0EF6D" w14:textId="77777777" w:rsidTr="00805F88">
        <w:trPr>
          <w:trHeight w:val="330"/>
        </w:trPr>
        <w:tc>
          <w:tcPr>
            <w:tcW w:w="5491" w:type="dxa"/>
          </w:tcPr>
          <w:p w14:paraId="77E7DC5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Harapdálja vagy szopja az ujját, ropogtatja az ízületeit.</w:t>
            </w:r>
          </w:p>
        </w:tc>
        <w:tc>
          <w:tcPr>
            <w:tcW w:w="1213" w:type="dxa"/>
          </w:tcPr>
          <w:p w14:paraId="14FC488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D76232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82F620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D461B28" w14:textId="77777777" w:rsidTr="00805F88">
        <w:trPr>
          <w:trHeight w:val="330"/>
        </w:trPr>
        <w:tc>
          <w:tcPr>
            <w:tcW w:w="5491" w:type="dxa"/>
          </w:tcPr>
          <w:p w14:paraId="367E019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Szereti, ha szorosan becsavarják egy súlyozott takaróba.</w:t>
            </w:r>
          </w:p>
        </w:tc>
        <w:tc>
          <w:tcPr>
            <w:tcW w:w="1213" w:type="dxa"/>
          </w:tcPr>
          <w:p w14:paraId="1B10B5C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B1A9A0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693558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E7D5669" w14:textId="77777777" w:rsidTr="00805F88">
        <w:trPr>
          <w:trHeight w:val="330"/>
        </w:trPr>
        <w:tc>
          <w:tcPr>
            <w:tcW w:w="5491" w:type="dxa"/>
          </w:tcPr>
          <w:p w14:paraId="558C76AA" w14:textId="77777777" w:rsidR="00805F88" w:rsidRPr="007F6F82" w:rsidRDefault="00805F88" w:rsidP="00EA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Jobban szereti a szűk ruhákat.</w:t>
            </w:r>
          </w:p>
        </w:tc>
        <w:tc>
          <w:tcPr>
            <w:tcW w:w="1213" w:type="dxa"/>
          </w:tcPr>
          <w:p w14:paraId="08B14D4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4ED3C8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C3814A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1100049" w14:textId="77777777" w:rsidTr="00805F88">
        <w:trPr>
          <w:trHeight w:val="330"/>
        </w:trPr>
        <w:tc>
          <w:tcPr>
            <w:tcW w:w="5491" w:type="dxa"/>
          </w:tcPr>
          <w:p w14:paraId="6968CAD7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 nagy öleléseket.</w:t>
            </w:r>
          </w:p>
        </w:tc>
        <w:tc>
          <w:tcPr>
            <w:tcW w:w="1213" w:type="dxa"/>
          </w:tcPr>
          <w:p w14:paraId="743A8BF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519931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12C06D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D57A4D2" w14:textId="77777777" w:rsidTr="00805F88">
        <w:trPr>
          <w:trHeight w:val="330"/>
        </w:trPr>
        <w:tc>
          <w:tcPr>
            <w:tcW w:w="5491" w:type="dxa"/>
          </w:tcPr>
          <w:p w14:paraId="6DE7CC9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Összecsapkodja a játékokat.</w:t>
            </w:r>
          </w:p>
        </w:tc>
        <w:tc>
          <w:tcPr>
            <w:tcW w:w="1213" w:type="dxa"/>
          </w:tcPr>
          <w:p w14:paraId="70A1393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741CC3D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E91758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93C5D53" w14:textId="77777777" w:rsidTr="00805F88">
        <w:trPr>
          <w:trHeight w:val="330"/>
        </w:trPr>
        <w:tc>
          <w:tcPr>
            <w:tcW w:w="5491" w:type="dxa"/>
          </w:tcPr>
          <w:p w14:paraId="265AFD2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Szereti a birkózós,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csikis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játékokat.</w:t>
            </w:r>
          </w:p>
        </w:tc>
        <w:tc>
          <w:tcPr>
            <w:tcW w:w="1213" w:type="dxa"/>
          </w:tcPr>
          <w:p w14:paraId="0BADCA1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52F55F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401844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79F4C55" w14:textId="77777777" w:rsidTr="00805F88">
        <w:trPr>
          <w:trHeight w:val="330"/>
        </w:trPr>
        <w:tc>
          <w:tcPr>
            <w:tcW w:w="5491" w:type="dxa"/>
          </w:tcPr>
          <w:p w14:paraId="4BD5289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Direkt elesik.</w:t>
            </w:r>
          </w:p>
        </w:tc>
        <w:tc>
          <w:tcPr>
            <w:tcW w:w="1213" w:type="dxa"/>
          </w:tcPr>
          <w:p w14:paraId="4B8246B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FDF1CD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D6144F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2D1F73B2" w14:textId="77777777" w:rsidTr="00805F88">
        <w:trPr>
          <w:trHeight w:val="330"/>
        </w:trPr>
        <w:tc>
          <w:tcPr>
            <w:tcW w:w="5491" w:type="dxa"/>
          </w:tcPr>
          <w:p w14:paraId="6540573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Órákig képes lenne trambulinon ugrálni.</w:t>
            </w:r>
          </w:p>
        </w:tc>
        <w:tc>
          <w:tcPr>
            <w:tcW w:w="1213" w:type="dxa"/>
          </w:tcPr>
          <w:p w14:paraId="705E6F8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71E9A81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BE28BF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C0496F3" w14:textId="77777777" w:rsidTr="00805F88">
        <w:trPr>
          <w:trHeight w:val="330"/>
        </w:trPr>
        <w:tc>
          <w:tcPr>
            <w:tcW w:w="5491" w:type="dxa"/>
          </w:tcPr>
          <w:p w14:paraId="2AA630A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Csikorgatja a fogát.</w:t>
            </w:r>
          </w:p>
        </w:tc>
        <w:tc>
          <w:tcPr>
            <w:tcW w:w="1213" w:type="dxa"/>
          </w:tcPr>
          <w:p w14:paraId="44A5715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9F9644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F87E90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35F91D6" w14:textId="77777777" w:rsidTr="00805F88">
        <w:trPr>
          <w:trHeight w:val="330"/>
        </w:trPr>
        <w:tc>
          <w:tcPr>
            <w:tcW w:w="5491" w:type="dxa"/>
          </w:tcPr>
          <w:p w14:paraId="071FD274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tolni/húzni/rángatni a tárgyakat.</w:t>
            </w:r>
          </w:p>
        </w:tc>
        <w:tc>
          <w:tcPr>
            <w:tcW w:w="1213" w:type="dxa"/>
          </w:tcPr>
          <w:p w14:paraId="6AD96E7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26F287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D702C4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E76A180" w14:textId="77777777" w:rsidTr="00805F88">
        <w:trPr>
          <w:trHeight w:val="330"/>
        </w:trPr>
        <w:tc>
          <w:tcPr>
            <w:tcW w:w="5491" w:type="dxa"/>
          </w:tcPr>
          <w:p w14:paraId="046A83E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 magas helyekről, bútorokról leugrani.</w:t>
            </w:r>
          </w:p>
        </w:tc>
        <w:tc>
          <w:tcPr>
            <w:tcW w:w="1213" w:type="dxa"/>
          </w:tcPr>
          <w:p w14:paraId="0553018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C6D310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3FF268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22F1DA38" w14:textId="77777777" w:rsidTr="00805F88">
        <w:trPr>
          <w:trHeight w:val="330"/>
        </w:trPr>
        <w:tc>
          <w:tcPr>
            <w:tcW w:w="5491" w:type="dxa"/>
          </w:tcPr>
          <w:p w14:paraId="381E80C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üti, bántja, löki a többi gyereket.</w:t>
            </w:r>
          </w:p>
        </w:tc>
        <w:tc>
          <w:tcPr>
            <w:tcW w:w="1213" w:type="dxa"/>
          </w:tcPr>
          <w:p w14:paraId="053ED42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65E3DD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877B1E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1100DE5" w14:textId="77777777" w:rsidTr="00805F88">
        <w:trPr>
          <w:trHeight w:val="330"/>
        </w:trPr>
        <w:tc>
          <w:tcPr>
            <w:tcW w:w="5491" w:type="dxa"/>
          </w:tcPr>
          <w:p w14:paraId="334D596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Rágja a ceruzát, a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ruháját,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</w:t>
            </w:r>
          </w:p>
        </w:tc>
        <w:tc>
          <w:tcPr>
            <w:tcW w:w="1213" w:type="dxa"/>
          </w:tcPr>
          <w:p w14:paraId="396BB41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73E7960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1672E6E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A5963" w14:paraId="7B129CFD" w14:textId="77777777" w:rsidTr="00742D3B">
        <w:trPr>
          <w:trHeight w:val="330"/>
        </w:trPr>
        <w:tc>
          <w:tcPr>
            <w:tcW w:w="5491" w:type="dxa"/>
          </w:tcPr>
          <w:p w14:paraId="6FF1E0F5" w14:textId="77777777" w:rsidR="00805F88" w:rsidRPr="00EA5963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A59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2. A mozgás megítélésének nehézsége</w:t>
            </w:r>
          </w:p>
        </w:tc>
        <w:tc>
          <w:tcPr>
            <w:tcW w:w="1213" w:type="dxa"/>
            <w:vAlign w:val="center"/>
          </w:tcPr>
          <w:p w14:paraId="2D4FFDE2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70CB89B6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B6EF75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246BFA6C" w14:textId="77777777" w:rsidTr="00805F88">
        <w:trPr>
          <w:trHeight w:val="330"/>
        </w:trPr>
        <w:tc>
          <w:tcPr>
            <w:tcW w:w="5491" w:type="dxa"/>
          </w:tcPr>
          <w:p w14:paraId="141D8974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í</w:t>
            </w: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téli meg, hogy mennyire kell elengedni/megfeszíteni az izmait egy feladatnál (pl. kesztyű felvételnél,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mászókázásnál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).</w:t>
            </w:r>
          </w:p>
        </w:tc>
        <w:tc>
          <w:tcPr>
            <w:tcW w:w="1213" w:type="dxa"/>
          </w:tcPr>
          <w:p w14:paraId="4C2EDE3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D0FAAD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1D1AB3A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1450A817" w14:textId="77777777" w:rsidTr="00805F88">
        <w:trPr>
          <w:trHeight w:val="330"/>
        </w:trPr>
        <w:tc>
          <w:tcPr>
            <w:tcW w:w="5491" w:type="dxa"/>
          </w:tcPr>
          <w:p w14:paraId="5D72BD66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szabályozza írásnál/rajzolásnál, hogy mennyire kell a ceruzát lenyomni (túl gyengén/túl erősen használja).</w:t>
            </w:r>
          </w:p>
        </w:tc>
        <w:tc>
          <w:tcPr>
            <w:tcW w:w="1213" w:type="dxa"/>
          </w:tcPr>
          <w:p w14:paraId="15D8ECC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E00C91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F2F4AA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A9DB294" w14:textId="77777777" w:rsidTr="00805F88">
        <w:trPr>
          <w:trHeight w:val="330"/>
        </w:trPr>
        <w:tc>
          <w:tcPr>
            <w:tcW w:w="5491" w:type="dxa"/>
          </w:tcPr>
          <w:p w14:paraId="754D3AA4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írása összevissza, radírozásnál eltépi a papírt.</w:t>
            </w:r>
          </w:p>
        </w:tc>
        <w:tc>
          <w:tcPr>
            <w:tcW w:w="1213" w:type="dxa"/>
          </w:tcPr>
          <w:p w14:paraId="2ECF9FF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E37857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308FB4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BCC6FE6" w14:textId="77777777" w:rsidTr="00805F88">
        <w:trPr>
          <w:trHeight w:val="330"/>
        </w:trPr>
        <w:tc>
          <w:tcPr>
            <w:tcW w:w="5491" w:type="dxa"/>
          </w:tcPr>
          <w:p w14:paraId="3ED8D067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töri el a játékokat és tárgyakat.</w:t>
            </w:r>
          </w:p>
        </w:tc>
        <w:tc>
          <w:tcPr>
            <w:tcW w:w="1213" w:type="dxa"/>
          </w:tcPr>
          <w:p w14:paraId="1EBFC3D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DC86FA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D6F8EF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22B5CC1" w14:textId="77777777" w:rsidTr="00805F88">
        <w:trPr>
          <w:trHeight w:val="330"/>
        </w:trPr>
        <w:tc>
          <w:tcPr>
            <w:tcW w:w="5491" w:type="dxa"/>
          </w:tcPr>
          <w:p w14:paraId="7CEDA00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ítéli meg egy tárgy súlyát (pl. egy pohár vizét), ha felvesz valamit a földről. Túl nehéznek talál egy-egy tárgyat, vagy túl hevesen emeli fel, ezzel a tárgy elrepülhet.</w:t>
            </w:r>
          </w:p>
        </w:tc>
        <w:tc>
          <w:tcPr>
            <w:tcW w:w="1213" w:type="dxa"/>
          </w:tcPr>
          <w:p w14:paraId="4321CFD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330338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B352DC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74294A4" w14:textId="77777777" w:rsidTr="00805F88">
        <w:trPr>
          <w:trHeight w:val="330"/>
        </w:trPr>
        <w:tc>
          <w:tcPr>
            <w:tcW w:w="5491" w:type="dxa"/>
          </w:tcPr>
          <w:p w14:paraId="049240F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tudja a könnyű és a nehéz fogalmát megkülönböztetni, nem tudja két tárgy közül megmondani melyik milyen súlyú.</w:t>
            </w:r>
          </w:p>
        </w:tc>
        <w:tc>
          <w:tcPr>
            <w:tcW w:w="1213" w:type="dxa"/>
          </w:tcPr>
          <w:p w14:paraId="79D2158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B90837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20FE7F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D300E35" w14:textId="77777777" w:rsidTr="00805F88">
        <w:trPr>
          <w:trHeight w:val="330"/>
        </w:trPr>
        <w:tc>
          <w:tcPr>
            <w:tcW w:w="5491" w:type="dxa"/>
          </w:tcPr>
          <w:p w14:paraId="504D545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Mindent nagy hévvel csinál, pl. járás, ajtóbecsukás, tárgyak áthelyezése.</w:t>
            </w:r>
          </w:p>
        </w:tc>
        <w:tc>
          <w:tcPr>
            <w:tcW w:w="1213" w:type="dxa"/>
          </w:tcPr>
          <w:p w14:paraId="41A92B5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1F0F9C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4AC331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1A7727A6" w14:textId="77777777" w:rsidTr="00805F88">
        <w:trPr>
          <w:trHeight w:val="330"/>
        </w:trPr>
        <w:tc>
          <w:tcPr>
            <w:tcW w:w="5491" w:type="dxa"/>
          </w:tcPr>
          <w:p w14:paraId="779DEAD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állatokkal is túl hevesen játszik.</w:t>
            </w:r>
          </w:p>
        </w:tc>
        <w:tc>
          <w:tcPr>
            <w:tcW w:w="1213" w:type="dxa"/>
          </w:tcPr>
          <w:p w14:paraId="0046D69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8A2C68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7A61B6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A5963" w14:paraId="67F282AD" w14:textId="77777777" w:rsidTr="00DA49FB">
        <w:trPr>
          <w:trHeight w:val="388"/>
        </w:trPr>
        <w:tc>
          <w:tcPr>
            <w:tcW w:w="9288" w:type="dxa"/>
            <w:gridSpan w:val="4"/>
          </w:tcPr>
          <w:p w14:paraId="6838D93A" w14:textId="77777777" w:rsidR="00805F88" w:rsidRPr="00EA5963" w:rsidRDefault="00805F88" w:rsidP="00E52E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A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Hallási inger feldolgozási zavar (hallássérülés nélkül)</w:t>
            </w:r>
          </w:p>
        </w:tc>
      </w:tr>
      <w:tr w:rsidR="00805F88" w:rsidRPr="00EA5963" w14:paraId="29E5204D" w14:textId="77777777" w:rsidTr="005A6F65">
        <w:trPr>
          <w:trHeight w:val="330"/>
        </w:trPr>
        <w:tc>
          <w:tcPr>
            <w:tcW w:w="5491" w:type="dxa"/>
          </w:tcPr>
          <w:p w14:paraId="5D8C034F" w14:textId="77777777" w:rsidR="00805F88" w:rsidRPr="00EA5963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A59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1. Túlérzékenység a hangokra</w:t>
            </w:r>
          </w:p>
        </w:tc>
        <w:tc>
          <w:tcPr>
            <w:tcW w:w="1213" w:type="dxa"/>
            <w:vAlign w:val="center"/>
          </w:tcPr>
          <w:p w14:paraId="5F67CD15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2C33813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EF1B622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1E82FF20" w14:textId="77777777" w:rsidTr="00805F88">
        <w:trPr>
          <w:trHeight w:val="330"/>
        </w:trPr>
        <w:tc>
          <w:tcPr>
            <w:tcW w:w="5491" w:type="dxa"/>
          </w:tcPr>
          <w:p w14:paraId="5614FDA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Olyan zajokat is hall, amelyeket mások nem (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ventillátor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zaja, méhecske hangja, az óra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kattogása,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stb.).</w:t>
            </w:r>
          </w:p>
        </w:tc>
        <w:tc>
          <w:tcPr>
            <w:tcW w:w="1213" w:type="dxa"/>
          </w:tcPr>
          <w:p w14:paraId="7E545ED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5C7302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58F1E1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544D249" w14:textId="77777777" w:rsidTr="00805F88">
        <w:trPr>
          <w:trHeight w:val="330"/>
        </w:trPr>
        <w:tc>
          <w:tcPr>
            <w:tcW w:w="5491" w:type="dxa"/>
          </w:tcPr>
          <w:p w14:paraId="2282382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 bizonyos hangoktól, pl. WC lehúzása, hajszárító, porszívó, kutyaugatás stb.</w:t>
            </w:r>
          </w:p>
        </w:tc>
        <w:tc>
          <w:tcPr>
            <w:tcW w:w="1213" w:type="dxa"/>
          </w:tcPr>
          <w:p w14:paraId="78B02B1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972212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A6E51C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A07FF4C" w14:textId="77777777" w:rsidTr="00805F88">
        <w:trPr>
          <w:trHeight w:val="330"/>
        </w:trPr>
        <w:tc>
          <w:tcPr>
            <w:tcW w:w="5491" w:type="dxa"/>
          </w:tcPr>
          <w:p w14:paraId="3C43DF76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Megzavarják, elterelik a figyelmét a hirtelen, váratlan zajok, pl. fűnyírás a távolban stb.</w:t>
            </w:r>
          </w:p>
        </w:tc>
        <w:tc>
          <w:tcPr>
            <w:tcW w:w="1213" w:type="dxa"/>
          </w:tcPr>
          <w:p w14:paraId="12E07A6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8C46E4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2C8523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43CFDF5" w14:textId="77777777" w:rsidTr="00805F88">
        <w:trPr>
          <w:trHeight w:val="330"/>
        </w:trPr>
        <w:tc>
          <w:tcPr>
            <w:tcW w:w="5491" w:type="dxa"/>
          </w:tcPr>
          <w:p w14:paraId="2FD9DA3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kéri az embereket, hogy maradjanak csendben, vagy halkabban beszéljenek.</w:t>
            </w:r>
          </w:p>
        </w:tc>
        <w:tc>
          <w:tcPr>
            <w:tcW w:w="1213" w:type="dxa"/>
          </w:tcPr>
          <w:p w14:paraId="5395D82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693593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DD3750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B3FBD27" w14:textId="77777777" w:rsidTr="00805F88">
        <w:trPr>
          <w:trHeight w:val="330"/>
        </w:trPr>
        <w:tc>
          <w:tcPr>
            <w:tcW w:w="5491" w:type="dxa"/>
          </w:tcPr>
          <w:p w14:paraId="72E7823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Elfut, sír, befogja a fülét, ha hirtelen hangos zajt hall.</w:t>
            </w:r>
          </w:p>
        </w:tc>
        <w:tc>
          <w:tcPr>
            <w:tcW w:w="1213" w:type="dxa"/>
          </w:tcPr>
          <w:p w14:paraId="367C16A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17E035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A54334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60DE23D" w14:textId="77777777" w:rsidTr="00805F88">
        <w:trPr>
          <w:trHeight w:val="330"/>
        </w:trPr>
        <w:tc>
          <w:tcPr>
            <w:tcW w:w="5491" w:type="dxa"/>
          </w:tcPr>
          <w:p w14:paraId="174847E7" w14:textId="77777777" w:rsidR="00805F88" w:rsidRPr="007F6F82" w:rsidRDefault="00805F88" w:rsidP="00EA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szeret moziba, színházba, rendezvényekre, fesztiválokra menni.</w:t>
            </w:r>
          </w:p>
        </w:tc>
        <w:tc>
          <w:tcPr>
            <w:tcW w:w="1213" w:type="dxa"/>
          </w:tcPr>
          <w:p w14:paraId="4AFB2E6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12F015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352AEF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7215E6C" w14:textId="77777777" w:rsidTr="00805F88">
        <w:trPr>
          <w:trHeight w:val="330"/>
        </w:trPr>
        <w:tc>
          <w:tcPr>
            <w:tcW w:w="5491" w:type="dxa"/>
          </w:tcPr>
          <w:p w14:paraId="4DAD08B7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Sokszor az alapján ítél meg valakit, hogy milyen a hangszíne.</w:t>
            </w:r>
          </w:p>
        </w:tc>
        <w:tc>
          <w:tcPr>
            <w:tcW w:w="1213" w:type="dxa"/>
          </w:tcPr>
          <w:p w14:paraId="0234240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558032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C7ECA3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58659F" w14:paraId="295E57F9" w14:textId="77777777" w:rsidTr="00547D3B">
        <w:trPr>
          <w:trHeight w:val="330"/>
        </w:trPr>
        <w:tc>
          <w:tcPr>
            <w:tcW w:w="5491" w:type="dxa"/>
          </w:tcPr>
          <w:p w14:paraId="06305464" w14:textId="77777777" w:rsidR="00805F88" w:rsidRPr="0058659F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Alulérzékenység</w:t>
            </w:r>
            <w:proofErr w:type="spellEnd"/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a hangokra</w:t>
            </w:r>
          </w:p>
        </w:tc>
        <w:tc>
          <w:tcPr>
            <w:tcW w:w="1213" w:type="dxa"/>
            <w:vAlign w:val="center"/>
          </w:tcPr>
          <w:p w14:paraId="07223D2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4791875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350203F3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20431D73" w14:textId="77777777" w:rsidTr="00805F88">
        <w:trPr>
          <w:trHeight w:val="330"/>
        </w:trPr>
        <w:tc>
          <w:tcPr>
            <w:tcW w:w="5491" w:type="dxa"/>
          </w:tcPr>
          <w:p w14:paraId="2361A50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Sokszor nem reagál a verbális utasításokra és a saját nevére.</w:t>
            </w:r>
          </w:p>
        </w:tc>
        <w:tc>
          <w:tcPr>
            <w:tcW w:w="1213" w:type="dxa"/>
          </w:tcPr>
          <w:p w14:paraId="7403DE0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3694AA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9626ED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863EA22" w14:textId="77777777" w:rsidTr="00805F88">
        <w:trPr>
          <w:trHeight w:val="330"/>
        </w:trPr>
        <w:tc>
          <w:tcPr>
            <w:tcW w:w="5491" w:type="dxa"/>
          </w:tcPr>
          <w:p w14:paraId="49CD9B7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Sokszor csak a zaj kedvéért zajong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6FD22A8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CB55D8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4D19C4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2B00C654" w14:textId="77777777" w:rsidTr="00805F88">
        <w:trPr>
          <w:trHeight w:val="330"/>
        </w:trPr>
        <w:tc>
          <w:tcPr>
            <w:tcW w:w="5491" w:type="dxa"/>
          </w:tcPr>
          <w:p w14:paraId="2C1A24F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hangosan nézni a tv-t.</w:t>
            </w:r>
          </w:p>
        </w:tc>
        <w:tc>
          <w:tcPr>
            <w:tcW w:w="1213" w:type="dxa"/>
          </w:tcPr>
          <w:p w14:paraId="0209196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2217AE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975105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EEFA9F7" w14:textId="77777777" w:rsidTr="00805F88">
        <w:trPr>
          <w:trHeight w:val="330"/>
        </w:trPr>
        <w:tc>
          <w:tcPr>
            <w:tcW w:w="5491" w:type="dxa"/>
          </w:tcPr>
          <w:p w14:paraId="57C54D7F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jegyzi meg a feladatokat.</w:t>
            </w:r>
          </w:p>
        </w:tc>
        <w:tc>
          <w:tcPr>
            <w:tcW w:w="1213" w:type="dxa"/>
          </w:tcPr>
          <w:p w14:paraId="473AD7D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776BFE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1ADADC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A809803" w14:textId="77777777" w:rsidTr="00805F88">
        <w:trPr>
          <w:trHeight w:val="330"/>
        </w:trPr>
        <w:tc>
          <w:tcPr>
            <w:tcW w:w="5491" w:type="dxa"/>
          </w:tcPr>
          <w:p w14:paraId="2B58554E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Bizonyos zajokra nem figyel oda.</w:t>
            </w:r>
          </w:p>
        </w:tc>
        <w:tc>
          <w:tcPr>
            <w:tcW w:w="1213" w:type="dxa"/>
          </w:tcPr>
          <w:p w14:paraId="76CD4C6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CF8042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11C4EB3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B3DF4FA" w14:textId="77777777" w:rsidTr="00805F88">
        <w:trPr>
          <w:trHeight w:val="330"/>
        </w:trPr>
        <w:tc>
          <w:tcPr>
            <w:tcW w:w="5491" w:type="dxa"/>
          </w:tcPr>
          <w:p w14:paraId="42548EA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tudja megmondani, hol van a hang forrása.</w:t>
            </w:r>
          </w:p>
        </w:tc>
        <w:tc>
          <w:tcPr>
            <w:tcW w:w="1213" w:type="dxa"/>
          </w:tcPr>
          <w:p w14:paraId="40F21F5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3A8678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E987E9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CA862B0" w14:textId="77777777" w:rsidTr="00805F88">
        <w:trPr>
          <w:trHeight w:val="330"/>
        </w:trPr>
        <w:tc>
          <w:tcPr>
            <w:tcW w:w="5491" w:type="dxa"/>
          </w:tcPr>
          <w:p w14:paraId="62EBC72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Egy–egy feladat közben beszél, sokszor hangosan.</w:t>
            </w:r>
          </w:p>
        </w:tc>
        <w:tc>
          <w:tcPr>
            <w:tcW w:w="1213" w:type="dxa"/>
          </w:tcPr>
          <w:p w14:paraId="0A44F79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2DA56F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D45DFD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1752E7E" w14:textId="77777777" w:rsidTr="00805F88">
        <w:trPr>
          <w:trHeight w:val="330"/>
        </w:trPr>
        <w:tc>
          <w:tcPr>
            <w:tcW w:w="5491" w:type="dxa"/>
          </w:tcPr>
          <w:p w14:paraId="42DEED4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Nagyon keveset gagyogott babaként.</w:t>
            </w:r>
          </w:p>
        </w:tc>
        <w:tc>
          <w:tcPr>
            <w:tcW w:w="1213" w:type="dxa"/>
          </w:tcPr>
          <w:p w14:paraId="7D409EF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32061F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C5A5B8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8040A6B" w14:textId="77777777" w:rsidTr="00805F88">
        <w:trPr>
          <w:trHeight w:val="330"/>
        </w:trPr>
        <w:tc>
          <w:tcPr>
            <w:tcW w:w="5491" w:type="dxa"/>
          </w:tcPr>
          <w:p w14:paraId="77856E5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Többször meg kell ismételni az instrukciót.</w:t>
            </w:r>
          </w:p>
        </w:tc>
        <w:tc>
          <w:tcPr>
            <w:tcW w:w="1213" w:type="dxa"/>
          </w:tcPr>
          <w:p w14:paraId="54E5EB6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384771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BDA127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58659F" w14:paraId="3E933B57" w14:textId="77777777" w:rsidTr="00805F88">
        <w:trPr>
          <w:trHeight w:val="524"/>
        </w:trPr>
        <w:tc>
          <w:tcPr>
            <w:tcW w:w="5491" w:type="dxa"/>
            <w:vAlign w:val="center"/>
          </w:tcPr>
          <w:p w14:paraId="2E108FE0" w14:textId="77777777" w:rsidR="00805F88" w:rsidRPr="0058659F" w:rsidRDefault="00805F88" w:rsidP="00E5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86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száj tapintási funkciójának túlérzékenysége</w:t>
            </w:r>
          </w:p>
        </w:tc>
        <w:tc>
          <w:tcPr>
            <w:tcW w:w="1213" w:type="dxa"/>
          </w:tcPr>
          <w:p w14:paraId="4C6C5885" w14:textId="77777777" w:rsidR="00805F88" w:rsidRPr="0058659F" w:rsidRDefault="00805F88" w:rsidP="00E52E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  <w:vAlign w:val="center"/>
          </w:tcPr>
          <w:p w14:paraId="738CBF7A" w14:textId="77777777" w:rsidR="00805F88" w:rsidRPr="0058659F" w:rsidRDefault="00805F88" w:rsidP="00E52E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  <w:vAlign w:val="center"/>
          </w:tcPr>
          <w:p w14:paraId="799AB15D" w14:textId="77777777" w:rsidR="00805F88" w:rsidRPr="0058659F" w:rsidRDefault="00805F88" w:rsidP="00E52E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58659F" w14:paraId="6B424EA7" w14:textId="77777777" w:rsidTr="000A030B">
        <w:trPr>
          <w:trHeight w:val="330"/>
        </w:trPr>
        <w:tc>
          <w:tcPr>
            <w:tcW w:w="5491" w:type="dxa"/>
          </w:tcPr>
          <w:p w14:paraId="31584A81" w14:textId="77777777" w:rsidR="00805F88" w:rsidRPr="0058659F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1. Túlérzékenység</w:t>
            </w:r>
          </w:p>
        </w:tc>
        <w:tc>
          <w:tcPr>
            <w:tcW w:w="1213" w:type="dxa"/>
            <w:vAlign w:val="center"/>
          </w:tcPr>
          <w:p w14:paraId="232EFEC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5CF199F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3BACB256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209B5BB1" w14:textId="77777777" w:rsidTr="00805F88">
        <w:trPr>
          <w:trHeight w:val="330"/>
        </w:trPr>
        <w:tc>
          <w:tcPr>
            <w:tcW w:w="5491" w:type="dxa"/>
          </w:tcPr>
          <w:p w14:paraId="69D04C7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„Válogatós”, sokszor extrém ételeket eszik csak: nagyon kevés dolgot fogad el, nem mindegy a gyártó, a márka, nem próbál ki új ételeket, esetleg csak otthon hajlandó enni.</w:t>
            </w:r>
          </w:p>
        </w:tc>
        <w:tc>
          <w:tcPr>
            <w:tcW w:w="1213" w:type="dxa"/>
          </w:tcPr>
          <w:p w14:paraId="7712250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E2284E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D51A7B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2869220E" w14:textId="77777777" w:rsidTr="00805F88">
        <w:trPr>
          <w:trHeight w:val="330"/>
        </w:trPr>
        <w:tc>
          <w:tcPr>
            <w:tcW w:w="5491" w:type="dxa"/>
          </w:tcPr>
          <w:p w14:paraId="03194AB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 püré állagú ételeket eszik 2 éves kora után is.</w:t>
            </w:r>
          </w:p>
        </w:tc>
        <w:tc>
          <w:tcPr>
            <w:tcW w:w="1213" w:type="dxa"/>
          </w:tcPr>
          <w:p w14:paraId="7C54889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2095D4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C4C5BC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7AF399F" w14:textId="77777777" w:rsidTr="00805F88">
        <w:trPr>
          <w:trHeight w:val="330"/>
        </w:trPr>
        <w:tc>
          <w:tcPr>
            <w:tcW w:w="5491" w:type="dxa"/>
          </w:tcPr>
          <w:p w14:paraId="644C413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Fuldoklani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kezd, émelyeg bizonyos ételek állagától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5C6F85F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D72650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89A049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6A3A2A3" w14:textId="77777777" w:rsidTr="00805F88">
        <w:trPr>
          <w:trHeight w:val="330"/>
        </w:trPr>
        <w:tc>
          <w:tcPr>
            <w:tcW w:w="5491" w:type="dxa"/>
          </w:tcPr>
          <w:p w14:paraId="1842730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nyel, rág, félre nyelhet, vagy félhet attól, hogy megfullad.</w:t>
            </w:r>
          </w:p>
        </w:tc>
        <w:tc>
          <w:tcPr>
            <w:tcW w:w="1213" w:type="dxa"/>
          </w:tcPr>
          <w:p w14:paraId="4843037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DE7FF9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844E8C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48F3A195" w14:textId="77777777" w:rsidTr="00805F88">
        <w:trPr>
          <w:trHeight w:val="330"/>
        </w:trPr>
        <w:tc>
          <w:tcPr>
            <w:tcW w:w="5491" w:type="dxa"/>
          </w:tcPr>
          <w:p w14:paraId="2EA340D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Fél, nem hajlandó elmenni a fogorvoshoz.</w:t>
            </w:r>
          </w:p>
        </w:tc>
        <w:tc>
          <w:tcPr>
            <w:tcW w:w="1213" w:type="dxa"/>
          </w:tcPr>
          <w:p w14:paraId="47FAB0E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7762388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E1EA6D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78A7217" w14:textId="77777777" w:rsidTr="00805F88">
        <w:trPr>
          <w:trHeight w:val="330"/>
        </w:trPr>
        <w:tc>
          <w:tcPr>
            <w:tcW w:w="5491" w:type="dxa"/>
          </w:tcPr>
          <w:p w14:paraId="458AA74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 a fogkrémet, fogmosást, szájvizet.</w:t>
            </w:r>
          </w:p>
        </w:tc>
        <w:tc>
          <w:tcPr>
            <w:tcW w:w="1213" w:type="dxa"/>
          </w:tcPr>
          <w:p w14:paraId="7340E41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B7B9CF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040F88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32E9B36" w14:textId="77777777" w:rsidTr="00805F88">
        <w:trPr>
          <w:trHeight w:val="330"/>
        </w:trPr>
        <w:tc>
          <w:tcPr>
            <w:tcW w:w="5491" w:type="dxa"/>
          </w:tcPr>
          <w:p w14:paraId="65478E5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Szereti az ízetlen ételeket, nem eszik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édeset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sósat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052C32A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B9F764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F8A2EB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58659F" w14:paraId="571E35BE" w14:textId="77777777" w:rsidTr="009738D2">
        <w:trPr>
          <w:trHeight w:val="330"/>
        </w:trPr>
        <w:tc>
          <w:tcPr>
            <w:tcW w:w="5491" w:type="dxa"/>
          </w:tcPr>
          <w:p w14:paraId="5E054F24" w14:textId="77777777" w:rsidR="00805F88" w:rsidRPr="0058659F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</w:t>
            </w:r>
            <w:r w:rsidRPr="0058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érzékenység</w:t>
            </w:r>
            <w:proofErr w:type="spellEnd"/>
          </w:p>
        </w:tc>
        <w:tc>
          <w:tcPr>
            <w:tcW w:w="1213" w:type="dxa"/>
            <w:vAlign w:val="center"/>
          </w:tcPr>
          <w:p w14:paraId="0CBA00E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56C17C2D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57C5B784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6B60B8C8" w14:textId="77777777" w:rsidTr="00805F88">
        <w:trPr>
          <w:trHeight w:val="330"/>
        </w:trPr>
        <w:tc>
          <w:tcPr>
            <w:tcW w:w="5491" w:type="dxa"/>
          </w:tcPr>
          <w:p w14:paraId="3D009E5A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Mindent megnyal, megkóstol, megrág.</w:t>
            </w:r>
          </w:p>
        </w:tc>
        <w:tc>
          <w:tcPr>
            <w:tcW w:w="1213" w:type="dxa"/>
          </w:tcPr>
          <w:p w14:paraId="5BC7C4D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9D7B71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397A34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5839C70" w14:textId="77777777" w:rsidTr="00805F88">
        <w:trPr>
          <w:trHeight w:val="330"/>
        </w:trPr>
        <w:tc>
          <w:tcPr>
            <w:tcW w:w="5491" w:type="dxa"/>
          </w:tcPr>
          <w:p w14:paraId="789DBB8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Intenzív ízű ételeket szereti.</w:t>
            </w:r>
          </w:p>
        </w:tc>
        <w:tc>
          <w:tcPr>
            <w:tcW w:w="1213" w:type="dxa"/>
          </w:tcPr>
          <w:p w14:paraId="562F1E9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8B5D29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25C99C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1BAC51F" w14:textId="77777777" w:rsidTr="00805F88">
        <w:trPr>
          <w:trHeight w:val="330"/>
        </w:trPr>
        <w:tc>
          <w:tcPr>
            <w:tcW w:w="5491" w:type="dxa"/>
          </w:tcPr>
          <w:p w14:paraId="3515634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Nyáladzik még a fogzás utáni időszakban is.</w:t>
            </w:r>
          </w:p>
        </w:tc>
        <w:tc>
          <w:tcPr>
            <w:tcW w:w="1213" w:type="dxa"/>
          </w:tcPr>
          <w:p w14:paraId="108E9EE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A72739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3C9046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453647C" w14:textId="77777777" w:rsidTr="00805F88">
        <w:trPr>
          <w:trHeight w:val="330"/>
        </w:trPr>
        <w:tc>
          <w:tcPr>
            <w:tcW w:w="5491" w:type="dxa"/>
          </w:tcPr>
          <w:p w14:paraId="2529311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Rágja a haját, tárgyakat, ujjait.</w:t>
            </w:r>
          </w:p>
        </w:tc>
        <w:tc>
          <w:tcPr>
            <w:tcW w:w="1213" w:type="dxa"/>
          </w:tcPr>
          <w:p w14:paraId="384C4E4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264430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B6D1F3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A09CC21" w14:textId="77777777" w:rsidTr="00805F88">
        <w:trPr>
          <w:trHeight w:val="330"/>
        </w:trPr>
        <w:tc>
          <w:tcPr>
            <w:tcW w:w="5491" w:type="dxa"/>
          </w:tcPr>
          <w:p w14:paraId="6E42CB46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Állandóan bevesz mindent a szájába a baba kor után is.</w:t>
            </w:r>
          </w:p>
        </w:tc>
        <w:tc>
          <w:tcPr>
            <w:tcW w:w="1213" w:type="dxa"/>
          </w:tcPr>
          <w:p w14:paraId="137D41A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74C7C0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C3E387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3B8149D" w14:textId="77777777" w:rsidTr="00805F88">
        <w:trPr>
          <w:trHeight w:val="330"/>
        </w:trPr>
        <w:tc>
          <w:tcPr>
            <w:tcW w:w="5491" w:type="dxa"/>
          </w:tcPr>
          <w:p w14:paraId="44E8FB1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Úgy csinál, mintha minden ugyanolyan ízű lenne.</w:t>
            </w:r>
          </w:p>
        </w:tc>
        <w:tc>
          <w:tcPr>
            <w:tcW w:w="1213" w:type="dxa"/>
          </w:tcPr>
          <w:p w14:paraId="38F5407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3B6643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72FE6D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2641AD60" w14:textId="77777777" w:rsidTr="00805F88">
        <w:trPr>
          <w:trHeight w:val="330"/>
        </w:trPr>
        <w:tc>
          <w:tcPr>
            <w:tcW w:w="5491" w:type="dxa"/>
          </w:tcPr>
          <w:p w14:paraId="47FB6F3A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Szereti az elektromos fogkefét és a fogorvost.</w:t>
            </w:r>
          </w:p>
        </w:tc>
        <w:tc>
          <w:tcPr>
            <w:tcW w:w="1213" w:type="dxa"/>
          </w:tcPr>
          <w:p w14:paraId="13E6D3A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952370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21622C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52E90" w14:paraId="13B2CA89" w14:textId="77777777" w:rsidTr="008030E7">
        <w:trPr>
          <w:trHeight w:val="500"/>
        </w:trPr>
        <w:tc>
          <w:tcPr>
            <w:tcW w:w="9288" w:type="dxa"/>
            <w:gridSpan w:val="4"/>
          </w:tcPr>
          <w:p w14:paraId="40A4F75F" w14:textId="77777777" w:rsidR="00805F88" w:rsidRPr="00E52E90" w:rsidRDefault="00805F88" w:rsidP="00E52E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szaglószervek zavara (szaglás)</w:t>
            </w:r>
          </w:p>
        </w:tc>
      </w:tr>
      <w:tr w:rsidR="00805F88" w:rsidRPr="00E52E90" w14:paraId="547814D7" w14:textId="77777777" w:rsidTr="00F72D0E">
        <w:trPr>
          <w:trHeight w:val="330"/>
        </w:trPr>
        <w:tc>
          <w:tcPr>
            <w:tcW w:w="5491" w:type="dxa"/>
          </w:tcPr>
          <w:p w14:paraId="4D10A723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lastRenderedPageBreak/>
              <w:t>1. Túlérzékenység a szagokra</w:t>
            </w:r>
          </w:p>
        </w:tc>
        <w:tc>
          <w:tcPr>
            <w:tcW w:w="1213" w:type="dxa"/>
            <w:vAlign w:val="center"/>
          </w:tcPr>
          <w:p w14:paraId="12E8BA7E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05471FE9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149FE099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61E2F331" w14:textId="77777777" w:rsidTr="00805F88">
        <w:trPr>
          <w:trHeight w:val="330"/>
        </w:trPr>
        <w:tc>
          <w:tcPr>
            <w:tcW w:w="5491" w:type="dxa"/>
          </w:tcPr>
          <w:p w14:paraId="1DC44BF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Olyan szagokat is észrevesz és negatívan reagál rájuk, amelyeket mások nem éreznek.</w:t>
            </w:r>
          </w:p>
        </w:tc>
        <w:tc>
          <w:tcPr>
            <w:tcW w:w="1213" w:type="dxa"/>
          </w:tcPr>
          <w:p w14:paraId="0EA3A7C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768AE6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5F84E5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1B8C09D" w14:textId="77777777" w:rsidTr="00805F88">
        <w:trPr>
          <w:trHeight w:val="330"/>
        </w:trPr>
        <w:tc>
          <w:tcPr>
            <w:tcW w:w="5491" w:type="dxa"/>
          </w:tcPr>
          <w:p w14:paraId="5A987B7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Megmondja más embereknek, ha furcsa, kellemetlen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illatuk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van.</w:t>
            </w:r>
          </w:p>
        </w:tc>
        <w:tc>
          <w:tcPr>
            <w:tcW w:w="1213" w:type="dxa"/>
          </w:tcPr>
          <w:p w14:paraId="26C6385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D6C117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5E79E8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2DEF6D1" w14:textId="77777777" w:rsidTr="00805F88">
        <w:trPr>
          <w:trHeight w:val="330"/>
        </w:trPr>
        <w:tc>
          <w:tcPr>
            <w:tcW w:w="5491" w:type="dxa"/>
          </w:tcPr>
          <w:p w14:paraId="17C20348" w14:textId="77777777" w:rsidR="00805F88" w:rsidRPr="007F6F82" w:rsidRDefault="00805F88" w:rsidP="00E52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Bizonyos ételeket nem eszik meg az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illatuk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miatt.</w:t>
            </w:r>
          </w:p>
        </w:tc>
        <w:tc>
          <w:tcPr>
            <w:tcW w:w="1213" w:type="dxa"/>
          </w:tcPr>
          <w:p w14:paraId="0904962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00059F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8871FE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1A7B9C5C" w14:textId="77777777" w:rsidTr="00805F88">
        <w:trPr>
          <w:trHeight w:val="330"/>
        </w:trPr>
        <w:tc>
          <w:tcPr>
            <w:tcW w:w="5491" w:type="dxa"/>
          </w:tcPr>
          <w:p w14:paraId="6EAFA85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Hányingere lesz, zavarják a fürdőszobai illatok.</w:t>
            </w:r>
          </w:p>
        </w:tc>
        <w:tc>
          <w:tcPr>
            <w:tcW w:w="1213" w:type="dxa"/>
          </w:tcPr>
          <w:p w14:paraId="63D9C12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3D50F1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FB128E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FC76E11" w14:textId="77777777" w:rsidTr="00805F88">
        <w:trPr>
          <w:trHeight w:val="330"/>
        </w:trPr>
        <w:tc>
          <w:tcPr>
            <w:tcW w:w="5491" w:type="dxa"/>
          </w:tcPr>
          <w:p w14:paraId="132A38D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Zavarják, irritálják a parfüm illatok.</w:t>
            </w:r>
          </w:p>
        </w:tc>
        <w:tc>
          <w:tcPr>
            <w:tcW w:w="1213" w:type="dxa"/>
          </w:tcPr>
          <w:p w14:paraId="55D415A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450922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204734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DF7CA76" w14:textId="77777777" w:rsidTr="00805F88">
        <w:trPr>
          <w:trHeight w:val="330"/>
        </w:trPr>
        <w:tc>
          <w:tcPr>
            <w:tcW w:w="5491" w:type="dxa"/>
          </w:tcPr>
          <w:p w14:paraId="00D6650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 a konyhai illatokat.</w:t>
            </w:r>
          </w:p>
        </w:tc>
        <w:tc>
          <w:tcPr>
            <w:tcW w:w="1213" w:type="dxa"/>
          </w:tcPr>
          <w:p w14:paraId="3BEDC79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C0F62E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551CB7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3932717" w14:textId="77777777" w:rsidTr="00805F88">
        <w:trPr>
          <w:trHeight w:val="330"/>
        </w:trPr>
        <w:tc>
          <w:tcPr>
            <w:tcW w:w="5491" w:type="dxa"/>
          </w:tcPr>
          <w:p w14:paraId="761EBAC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 más házában játszani az illatok miatt.</w:t>
            </w:r>
          </w:p>
        </w:tc>
        <w:tc>
          <w:tcPr>
            <w:tcW w:w="1213" w:type="dxa"/>
          </w:tcPr>
          <w:p w14:paraId="13EF463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D64BC1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C91771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9ED221B" w14:textId="77777777" w:rsidTr="00805F88">
        <w:trPr>
          <w:trHeight w:val="330"/>
        </w:trPr>
        <w:tc>
          <w:tcPr>
            <w:tcW w:w="5491" w:type="dxa"/>
          </w:tcPr>
          <w:p w14:paraId="6F4F86E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 alapján dönti el, hogy kit kedvel és kit nem.</w:t>
            </w:r>
          </w:p>
        </w:tc>
        <w:tc>
          <w:tcPr>
            <w:tcW w:w="1213" w:type="dxa"/>
          </w:tcPr>
          <w:p w14:paraId="58F82FC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44CCA1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50F2B3E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52E90" w14:paraId="2B1186B9" w14:textId="77777777" w:rsidTr="00D11B4D">
        <w:trPr>
          <w:trHeight w:val="330"/>
        </w:trPr>
        <w:tc>
          <w:tcPr>
            <w:tcW w:w="5491" w:type="dxa"/>
          </w:tcPr>
          <w:p w14:paraId="69421037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Alulérzékenység</w:t>
            </w:r>
            <w:proofErr w:type="spellEnd"/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a szagokra</w:t>
            </w:r>
          </w:p>
        </w:tc>
        <w:tc>
          <w:tcPr>
            <w:tcW w:w="1213" w:type="dxa"/>
            <w:vAlign w:val="center"/>
          </w:tcPr>
          <w:p w14:paraId="267506D7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72943F6B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3C51D97E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75CDA2B3" w14:textId="77777777" w:rsidTr="00805F88">
        <w:trPr>
          <w:trHeight w:val="330"/>
        </w:trPr>
        <w:tc>
          <w:tcPr>
            <w:tcW w:w="5491" w:type="dxa"/>
          </w:tcPr>
          <w:p w14:paraId="5A6A39C7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különbözteti meg a rossz illatokat.</w:t>
            </w:r>
          </w:p>
        </w:tc>
        <w:tc>
          <w:tcPr>
            <w:tcW w:w="1213" w:type="dxa"/>
          </w:tcPr>
          <w:p w14:paraId="3837679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408D5BE7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A0B7D2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66D7785" w14:textId="77777777" w:rsidTr="00805F88">
        <w:trPr>
          <w:trHeight w:val="330"/>
        </w:trPr>
        <w:tc>
          <w:tcPr>
            <w:tcW w:w="5491" w:type="dxa"/>
          </w:tcPr>
          <w:p w14:paraId="6CE7A33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Mérgező anyagokat is megiszik, mert nem érzi az izét.</w:t>
            </w:r>
          </w:p>
        </w:tc>
        <w:tc>
          <w:tcPr>
            <w:tcW w:w="1213" w:type="dxa"/>
          </w:tcPr>
          <w:p w14:paraId="0D6C538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FCC91C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602045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09417D81" w14:textId="77777777" w:rsidTr="00805F88">
        <w:trPr>
          <w:trHeight w:val="330"/>
        </w:trPr>
        <w:tc>
          <w:tcPr>
            <w:tcW w:w="5491" w:type="dxa"/>
          </w:tcPr>
          <w:p w14:paraId="308ECAB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Bizonyos rossz illatokat/szagokat nem vesz észre.</w:t>
            </w:r>
          </w:p>
        </w:tc>
        <w:tc>
          <w:tcPr>
            <w:tcW w:w="1213" w:type="dxa"/>
          </w:tcPr>
          <w:p w14:paraId="7104689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12D179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49EFA2B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D062D39" w14:textId="77777777" w:rsidTr="00805F88">
        <w:trPr>
          <w:trHeight w:val="330"/>
        </w:trPr>
        <w:tc>
          <w:tcPr>
            <w:tcW w:w="5491" w:type="dxa"/>
          </w:tcPr>
          <w:p w14:paraId="3078747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Mindent megszagol, amivel találkozik.</w:t>
            </w:r>
          </w:p>
        </w:tc>
        <w:tc>
          <w:tcPr>
            <w:tcW w:w="1213" w:type="dxa"/>
          </w:tcPr>
          <w:p w14:paraId="1819A2D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2A89249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A4D92D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7D45E01F" w14:textId="77777777" w:rsidTr="00805F88">
        <w:trPr>
          <w:trHeight w:val="330"/>
        </w:trPr>
        <w:tc>
          <w:tcPr>
            <w:tcW w:w="5491" w:type="dxa"/>
          </w:tcPr>
          <w:p w14:paraId="3101C09F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Szaglás útján kommunikál, teremt kapcsolatot tárgyakkal.</w:t>
            </w:r>
          </w:p>
        </w:tc>
        <w:tc>
          <w:tcPr>
            <w:tcW w:w="1213" w:type="dxa"/>
          </w:tcPr>
          <w:p w14:paraId="2B47503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69DDB150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8E827A5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52E90" w14:paraId="1F0F1154" w14:textId="77777777" w:rsidTr="00450724">
        <w:trPr>
          <w:trHeight w:val="330"/>
        </w:trPr>
        <w:tc>
          <w:tcPr>
            <w:tcW w:w="9288" w:type="dxa"/>
            <w:gridSpan w:val="4"/>
          </w:tcPr>
          <w:p w14:paraId="7CB3F6C6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vizuális érzékelés zavara (szem rendellenessége nélkül)</w:t>
            </w:r>
          </w:p>
        </w:tc>
      </w:tr>
      <w:tr w:rsidR="00805F88" w:rsidRPr="00E52E90" w14:paraId="5BCF3CDE" w14:textId="77777777" w:rsidTr="00F46F38">
        <w:trPr>
          <w:trHeight w:val="330"/>
        </w:trPr>
        <w:tc>
          <w:tcPr>
            <w:tcW w:w="5491" w:type="dxa"/>
          </w:tcPr>
          <w:p w14:paraId="20187FAF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1. Vizuális túlérzékenység</w:t>
            </w:r>
          </w:p>
        </w:tc>
        <w:tc>
          <w:tcPr>
            <w:tcW w:w="1213" w:type="dxa"/>
            <w:vAlign w:val="center"/>
          </w:tcPr>
          <w:p w14:paraId="66E730F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4E4D7B9F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0D8C5616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14:paraId="09B9E5DA" w14:textId="77777777" w:rsidTr="00805F88">
        <w:trPr>
          <w:trHeight w:val="330"/>
        </w:trPr>
        <w:tc>
          <w:tcPr>
            <w:tcW w:w="5491" w:type="dxa"/>
          </w:tcPr>
          <w:p w14:paraId="385EF74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túl nagy fényre érzékenyen reagál, befogja a szemét, sír, fejfájása lesz.</w:t>
            </w:r>
          </w:p>
        </w:tc>
        <w:tc>
          <w:tcPr>
            <w:tcW w:w="1213" w:type="dxa"/>
          </w:tcPr>
          <w:p w14:paraId="2E4218F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38C4AD53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C3A0AB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6E62F9D" w14:textId="77777777" w:rsidTr="00805F88">
        <w:trPr>
          <w:trHeight w:val="330"/>
        </w:trPr>
        <w:tc>
          <w:tcPr>
            <w:tcW w:w="5491" w:type="dxa"/>
          </w:tcPr>
          <w:p w14:paraId="3BB387E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fókuszál a feladatra, hosszabb ideig dolgozik egy feladaton.</w:t>
            </w:r>
          </w:p>
        </w:tc>
        <w:tc>
          <w:tcPr>
            <w:tcW w:w="1213" w:type="dxa"/>
          </w:tcPr>
          <w:p w14:paraId="7170989A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079B524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CB0D4F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15474A60" w14:textId="77777777" w:rsidTr="00805F88">
        <w:trPr>
          <w:trHeight w:val="330"/>
        </w:trPr>
        <w:tc>
          <w:tcPr>
            <w:tcW w:w="5491" w:type="dxa"/>
          </w:tcPr>
          <w:p w14:paraId="57BD82D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Hamar elterelődik a figyelme más vizuális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stimmulustól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szobában: mozgás, dekoráció, ablak, ajtók. stb.</w:t>
            </w:r>
          </w:p>
        </w:tc>
        <w:tc>
          <w:tcPr>
            <w:tcW w:w="1213" w:type="dxa"/>
          </w:tcPr>
          <w:p w14:paraId="1C52102F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343A1E2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24A62788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370B1206" w14:textId="77777777" w:rsidTr="00805F88">
        <w:trPr>
          <w:trHeight w:val="330"/>
        </w:trPr>
        <w:tc>
          <w:tcPr>
            <w:tcW w:w="5491" w:type="dxa"/>
          </w:tcPr>
          <w:p w14:paraId="6AFD00AA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 a színes szobákat, a kevésbé megvilágított szobákat.</w:t>
            </w:r>
          </w:p>
        </w:tc>
        <w:tc>
          <w:tcPr>
            <w:tcW w:w="1213" w:type="dxa"/>
          </w:tcPr>
          <w:p w14:paraId="070F7804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777BE77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676C0BB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FD45E50" w14:textId="77777777" w:rsidTr="00805F88">
        <w:trPr>
          <w:trHeight w:val="330"/>
        </w:trPr>
        <w:tc>
          <w:tcPr>
            <w:tcW w:w="5491" w:type="dxa"/>
          </w:tcPr>
          <w:p w14:paraId="3EBF4B2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Dörzsöli a szemét, fejfájása lesz a tv nézéstől.</w:t>
            </w:r>
          </w:p>
        </w:tc>
        <w:tc>
          <w:tcPr>
            <w:tcW w:w="1213" w:type="dxa"/>
          </w:tcPr>
          <w:p w14:paraId="4BB2918C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C869029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715548B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5EDE6B30" w14:textId="77777777" w:rsidTr="00805F88">
        <w:trPr>
          <w:trHeight w:val="330"/>
        </w:trPr>
        <w:tc>
          <w:tcPr>
            <w:tcW w:w="5491" w:type="dxa"/>
          </w:tcPr>
          <w:p w14:paraId="41331361" w14:textId="77777777" w:rsidR="00805F88" w:rsidRPr="007F6F82" w:rsidRDefault="00805F88" w:rsidP="00E52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Kerüli a szemkontaktust.</w:t>
            </w:r>
          </w:p>
        </w:tc>
        <w:tc>
          <w:tcPr>
            <w:tcW w:w="1213" w:type="dxa"/>
          </w:tcPr>
          <w:p w14:paraId="5F7B54DE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1973A05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03DA0AD6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14:paraId="624D5DC2" w14:textId="77777777" w:rsidTr="00805F88">
        <w:trPr>
          <w:trHeight w:val="330"/>
        </w:trPr>
        <w:tc>
          <w:tcPr>
            <w:tcW w:w="5491" w:type="dxa"/>
          </w:tcPr>
          <w:p w14:paraId="15C2FA2A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 a sötétben játszani.</w:t>
            </w:r>
          </w:p>
        </w:tc>
        <w:tc>
          <w:tcPr>
            <w:tcW w:w="1213" w:type="dxa"/>
          </w:tcPr>
          <w:p w14:paraId="7403DC0B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4" w:type="dxa"/>
          </w:tcPr>
          <w:p w14:paraId="531D9A71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40" w:type="dxa"/>
          </w:tcPr>
          <w:p w14:paraId="31BAB20D" w14:textId="77777777" w:rsidR="00805F88" w:rsidRPr="003D09C5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F88" w:rsidRPr="00E52E90" w14:paraId="4BCBF649" w14:textId="77777777" w:rsidTr="0086519B">
        <w:trPr>
          <w:trHeight w:val="330"/>
        </w:trPr>
        <w:tc>
          <w:tcPr>
            <w:tcW w:w="5491" w:type="dxa"/>
          </w:tcPr>
          <w:p w14:paraId="4D12CECA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2. Vizualitás </w:t>
            </w:r>
            <w:proofErr w:type="spellStart"/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alulérzékenység</w:t>
            </w:r>
            <w:proofErr w:type="spellEnd"/>
            <w:r w:rsidRPr="00E52E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(a követés, a megkülönböztetés és az érzékelés nehézségei)</w:t>
            </w:r>
          </w:p>
        </w:tc>
        <w:tc>
          <w:tcPr>
            <w:tcW w:w="1213" w:type="dxa"/>
            <w:vAlign w:val="center"/>
          </w:tcPr>
          <w:p w14:paraId="65940A2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7B55594B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144F932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:rsidRPr="00E52E90" w14:paraId="5C0F86DD" w14:textId="77777777" w:rsidTr="00805F88">
        <w:trPr>
          <w:trHeight w:val="330"/>
        </w:trPr>
        <w:tc>
          <w:tcPr>
            <w:tcW w:w="5491" w:type="dxa"/>
          </w:tcPr>
          <w:p w14:paraId="6AB4292E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Nehezen tudja megkülönböztetni a hasonló betűket pl. p és q, b és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d,+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x, a négyzetet és a téglalapot.</w:t>
            </w:r>
          </w:p>
        </w:tc>
        <w:tc>
          <w:tcPr>
            <w:tcW w:w="1213" w:type="dxa"/>
          </w:tcPr>
          <w:p w14:paraId="1C9CC1A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4BEB5E8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35557A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77272D4" w14:textId="77777777" w:rsidTr="00805F88">
        <w:trPr>
          <w:trHeight w:val="330"/>
        </w:trPr>
        <w:tc>
          <w:tcPr>
            <w:tcW w:w="5491" w:type="dxa"/>
          </w:tcPr>
          <w:p w14:paraId="5AB5C225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látja a teljes képet, a részletekre koncentrál csak.</w:t>
            </w:r>
          </w:p>
        </w:tc>
        <w:tc>
          <w:tcPr>
            <w:tcW w:w="1213" w:type="dxa"/>
          </w:tcPr>
          <w:p w14:paraId="09E5FAE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6D84F1B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35FA60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11F02C1C" w14:textId="77777777" w:rsidTr="00805F88">
        <w:trPr>
          <w:trHeight w:val="330"/>
        </w:trPr>
        <w:tc>
          <w:tcPr>
            <w:tcW w:w="5491" w:type="dxa"/>
          </w:tcPr>
          <w:p w14:paraId="0CABFFA4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Nehezen talál meg bizonyos tárgyakat pl. papírt az asztalon, ruhát a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szekrényben,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stb..</w:t>
            </w:r>
          </w:p>
        </w:tc>
        <w:tc>
          <w:tcPr>
            <w:tcW w:w="1213" w:type="dxa"/>
          </w:tcPr>
          <w:p w14:paraId="3D7AFB2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2014F4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74AF6E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116E7123" w14:textId="77777777" w:rsidTr="00805F88">
        <w:trPr>
          <w:trHeight w:val="330"/>
        </w:trPr>
        <w:tc>
          <w:tcPr>
            <w:tcW w:w="5491" w:type="dxa"/>
          </w:tcPr>
          <w:p w14:paraId="45D8D642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elveszti, hogy hol tartott, amikor egy könyvből másol, vagy a táblát figyeli.</w:t>
            </w:r>
          </w:p>
        </w:tc>
        <w:tc>
          <w:tcPr>
            <w:tcW w:w="1213" w:type="dxa"/>
          </w:tcPr>
          <w:p w14:paraId="2AA082A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AC066D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235B505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2FC081D7" w14:textId="77777777" w:rsidTr="00805F88">
        <w:trPr>
          <w:trHeight w:val="330"/>
        </w:trPr>
        <w:tc>
          <w:tcPr>
            <w:tcW w:w="5491" w:type="dxa"/>
          </w:tcPr>
          <w:p w14:paraId="54F709FB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Nehezen kontrollálja a szemmozgását, amikor mozgó tárgyat kell követnie.</w:t>
            </w:r>
          </w:p>
        </w:tc>
        <w:tc>
          <w:tcPr>
            <w:tcW w:w="1213" w:type="dxa"/>
          </w:tcPr>
          <w:p w14:paraId="2446B9D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854A79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2AE9CC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95CE36E" w14:textId="77777777" w:rsidTr="00805F88">
        <w:trPr>
          <w:trHeight w:val="330"/>
        </w:trPr>
        <w:tc>
          <w:tcPr>
            <w:tcW w:w="5491" w:type="dxa"/>
          </w:tcPr>
          <w:p w14:paraId="0741D3F9" w14:textId="77777777" w:rsidR="00805F88" w:rsidRPr="00E52E90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határozza meg a különböző színeket, formákat, méreteket.</w:t>
            </w:r>
          </w:p>
        </w:tc>
        <w:tc>
          <w:tcPr>
            <w:tcW w:w="1213" w:type="dxa"/>
          </w:tcPr>
          <w:p w14:paraId="036DBA2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238AEA3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23492D55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DFE25C4" w14:textId="77777777" w:rsidTr="00805F88">
        <w:trPr>
          <w:trHeight w:val="330"/>
        </w:trPr>
        <w:tc>
          <w:tcPr>
            <w:tcW w:w="5491" w:type="dxa"/>
          </w:tcPr>
          <w:p w14:paraId="0B8DCCB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elfelejti, hogy hol tartott olvasásnál vagy a matematika feladatoknál.</w:t>
            </w:r>
          </w:p>
        </w:tc>
        <w:tc>
          <w:tcPr>
            <w:tcW w:w="1213" w:type="dxa"/>
          </w:tcPr>
          <w:p w14:paraId="59F3C64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80A48F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D9D136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340E8335" w14:textId="77777777" w:rsidTr="00805F88">
        <w:trPr>
          <w:trHeight w:val="330"/>
        </w:trPr>
        <w:tc>
          <w:tcPr>
            <w:tcW w:w="5491" w:type="dxa"/>
          </w:tcPr>
          <w:p w14:paraId="29FBB7C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Megcseréli a betűket bizonyos szavaknál, visszafelé olvas szavakat.</w:t>
            </w:r>
          </w:p>
        </w:tc>
        <w:tc>
          <w:tcPr>
            <w:tcW w:w="1213" w:type="dxa"/>
          </w:tcPr>
          <w:p w14:paraId="38C5420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0281E082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B8E7AE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79B15553" w14:textId="77777777" w:rsidTr="00805F88">
        <w:trPr>
          <w:trHeight w:val="330"/>
        </w:trPr>
        <w:tc>
          <w:tcPr>
            <w:tcW w:w="5491" w:type="dxa"/>
          </w:tcPr>
          <w:p w14:paraId="2BCC601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Panaszkodik, hogy duplán lát.</w:t>
            </w:r>
          </w:p>
        </w:tc>
        <w:tc>
          <w:tcPr>
            <w:tcW w:w="1213" w:type="dxa"/>
          </w:tcPr>
          <w:p w14:paraId="5A8E67E2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24341EA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E89709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74E39D6" w14:textId="77777777" w:rsidTr="00805F88">
        <w:trPr>
          <w:trHeight w:val="330"/>
        </w:trPr>
        <w:tc>
          <w:tcPr>
            <w:tcW w:w="5491" w:type="dxa"/>
          </w:tcPr>
          <w:p w14:paraId="232356C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találja meg a különbségeket két kép között, a szavaknál, szimbólumoknál, tárgyaknál.</w:t>
            </w:r>
          </w:p>
        </w:tc>
        <w:tc>
          <w:tcPr>
            <w:tcW w:w="1213" w:type="dxa"/>
          </w:tcPr>
          <w:p w14:paraId="1DC3D87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D55445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B2AE2DE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0B68C11F" w14:textId="77777777" w:rsidTr="00805F88">
        <w:trPr>
          <w:trHeight w:val="330"/>
        </w:trPr>
        <w:tc>
          <w:tcPr>
            <w:tcW w:w="5491" w:type="dxa"/>
          </w:tcPr>
          <w:p w14:paraId="1F0DA2C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rak ki puzzle-t, nehezen másol formákat, nehezen vág ollóval.</w:t>
            </w:r>
          </w:p>
        </w:tc>
        <w:tc>
          <w:tcPr>
            <w:tcW w:w="1213" w:type="dxa"/>
          </w:tcPr>
          <w:p w14:paraId="6929A20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D3AA1B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D59DC6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A91A21F" w14:textId="77777777" w:rsidTr="00805F88">
        <w:trPr>
          <w:trHeight w:val="330"/>
        </w:trPr>
        <w:tc>
          <w:tcPr>
            <w:tcW w:w="5491" w:type="dxa"/>
          </w:tcPr>
          <w:p w14:paraId="4CC57F1A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papír aljára vagy tetejére ír.</w:t>
            </w:r>
          </w:p>
        </w:tc>
        <w:tc>
          <w:tcPr>
            <w:tcW w:w="1213" w:type="dxa"/>
          </w:tcPr>
          <w:p w14:paraId="4FA9F52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62F3B9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1D0E59A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5CA5C142" w14:textId="77777777" w:rsidTr="00805F88">
        <w:trPr>
          <w:trHeight w:val="330"/>
        </w:trPr>
        <w:tc>
          <w:tcPr>
            <w:tcW w:w="5491" w:type="dxa"/>
          </w:tcPr>
          <w:p w14:paraId="50056C4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Összekeveri a bal és jobb kezét.</w:t>
            </w:r>
          </w:p>
        </w:tc>
        <w:tc>
          <w:tcPr>
            <w:tcW w:w="1213" w:type="dxa"/>
          </w:tcPr>
          <w:p w14:paraId="7B17EB02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F9F984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8A27D18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3624601A" w14:textId="77777777" w:rsidTr="00805F88">
        <w:trPr>
          <w:trHeight w:val="330"/>
        </w:trPr>
        <w:tc>
          <w:tcPr>
            <w:tcW w:w="5491" w:type="dxa"/>
          </w:tcPr>
          <w:p w14:paraId="5DF3DC0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Hamar elfárad az iskolai feladatokban.</w:t>
            </w:r>
          </w:p>
        </w:tc>
        <w:tc>
          <w:tcPr>
            <w:tcW w:w="1213" w:type="dxa"/>
          </w:tcPr>
          <w:p w14:paraId="6F4C538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E2D4638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9EBCD0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1DA8CC7D" w14:textId="77777777" w:rsidTr="00805F88">
        <w:trPr>
          <w:trHeight w:val="330"/>
        </w:trPr>
        <w:tc>
          <w:tcPr>
            <w:tcW w:w="5491" w:type="dxa"/>
          </w:tcPr>
          <w:p w14:paraId="2C879CE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Nekimegy embereknek, tárgyaknak.</w:t>
            </w:r>
          </w:p>
        </w:tc>
        <w:tc>
          <w:tcPr>
            <w:tcW w:w="1213" w:type="dxa"/>
          </w:tcPr>
          <w:p w14:paraId="699A895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89345B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4E55989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756403" w14:paraId="40D4C14E" w14:textId="77777777" w:rsidTr="00805F88">
        <w:trPr>
          <w:trHeight w:val="532"/>
        </w:trPr>
        <w:tc>
          <w:tcPr>
            <w:tcW w:w="9288" w:type="dxa"/>
            <w:gridSpan w:val="4"/>
            <w:vAlign w:val="center"/>
          </w:tcPr>
          <w:p w14:paraId="6FB9AAA7" w14:textId="77777777" w:rsidR="00805F88" w:rsidRPr="00756403" w:rsidRDefault="00805F88" w:rsidP="00805F8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56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Szociális, Emocionális és Önszabályozási Zavar</w:t>
            </w:r>
          </w:p>
        </w:tc>
      </w:tr>
      <w:tr w:rsidR="00805F88" w:rsidRPr="00E52E90" w14:paraId="4958F8A4" w14:textId="77777777" w:rsidTr="00615983">
        <w:trPr>
          <w:trHeight w:val="330"/>
        </w:trPr>
        <w:tc>
          <w:tcPr>
            <w:tcW w:w="5491" w:type="dxa"/>
          </w:tcPr>
          <w:p w14:paraId="3D0891E5" w14:textId="77777777" w:rsidR="00805F88" w:rsidRPr="00756403" w:rsidRDefault="00805F88" w:rsidP="00756403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</w:t>
            </w:r>
          </w:p>
        </w:tc>
        <w:tc>
          <w:tcPr>
            <w:tcW w:w="1213" w:type="dxa"/>
            <w:vAlign w:val="center"/>
          </w:tcPr>
          <w:p w14:paraId="0CD1DFC0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6A818F4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0761ADE6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:rsidRPr="00E52E90" w14:paraId="5AB94085" w14:textId="77777777" w:rsidTr="00805F88">
        <w:trPr>
          <w:trHeight w:val="330"/>
        </w:trPr>
        <w:tc>
          <w:tcPr>
            <w:tcW w:w="5491" w:type="dxa"/>
          </w:tcPr>
          <w:p w14:paraId="75478C3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jön ki a kortársaival.</w:t>
            </w:r>
          </w:p>
        </w:tc>
        <w:tc>
          <w:tcPr>
            <w:tcW w:w="1213" w:type="dxa"/>
          </w:tcPr>
          <w:p w14:paraId="54DBBFC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0D58F10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2822D10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124C5E1C" w14:textId="77777777" w:rsidTr="00805F88">
        <w:trPr>
          <w:trHeight w:val="330"/>
        </w:trPr>
        <w:tc>
          <w:tcPr>
            <w:tcW w:w="5491" w:type="dxa"/>
          </w:tcPr>
          <w:p w14:paraId="0FED25C1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Inkább egyedül játszik a játékokkal, mint emberekkel.</w:t>
            </w:r>
          </w:p>
        </w:tc>
        <w:tc>
          <w:tcPr>
            <w:tcW w:w="1213" w:type="dxa"/>
          </w:tcPr>
          <w:p w14:paraId="17CE251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A72DF1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3E5647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658F8FFE" w14:textId="77777777" w:rsidTr="00805F88">
        <w:trPr>
          <w:trHeight w:val="330"/>
        </w:trPr>
        <w:tc>
          <w:tcPr>
            <w:tcW w:w="5491" w:type="dxa"/>
          </w:tcPr>
          <w:p w14:paraId="16C31E1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folytat le „értelmes” kétoldalú kommunikációt.</w:t>
            </w:r>
          </w:p>
        </w:tc>
        <w:tc>
          <w:tcPr>
            <w:tcW w:w="1213" w:type="dxa"/>
          </w:tcPr>
          <w:p w14:paraId="5665D129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1B16015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63D37B9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223D17F" w14:textId="77777777" w:rsidTr="00805F88">
        <w:trPr>
          <w:trHeight w:val="330"/>
        </w:trPr>
        <w:tc>
          <w:tcPr>
            <w:tcW w:w="5491" w:type="dxa"/>
          </w:tcPr>
          <w:p w14:paraId="4F93F0AB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Önveszélyes és agresszív mások felé.</w:t>
            </w:r>
          </w:p>
        </w:tc>
        <w:tc>
          <w:tcPr>
            <w:tcW w:w="1213" w:type="dxa"/>
          </w:tcPr>
          <w:p w14:paraId="7984B17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298871B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083FA3D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5B874007" w14:textId="77777777" w:rsidTr="00805F88">
        <w:trPr>
          <w:trHeight w:val="330"/>
        </w:trPr>
        <w:tc>
          <w:tcPr>
            <w:tcW w:w="5491" w:type="dxa"/>
          </w:tcPr>
          <w:p w14:paraId="7328DF1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Mások nehezen értik meg az igényeit, a szükségleteit.</w:t>
            </w:r>
          </w:p>
        </w:tc>
        <w:tc>
          <w:tcPr>
            <w:tcW w:w="1213" w:type="dxa"/>
          </w:tcPr>
          <w:p w14:paraId="020322B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D568FBB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CD4D1F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297B5808" w14:textId="77777777" w:rsidTr="00805F88">
        <w:trPr>
          <w:trHeight w:val="330"/>
        </w:trPr>
        <w:tc>
          <w:tcPr>
            <w:tcW w:w="5491" w:type="dxa"/>
          </w:tcPr>
          <w:p w14:paraId="6EB023D5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akar kontaktusba lépni számára ismerős emberekkel sem.</w:t>
            </w:r>
          </w:p>
        </w:tc>
        <w:tc>
          <w:tcPr>
            <w:tcW w:w="1213" w:type="dxa"/>
          </w:tcPr>
          <w:p w14:paraId="765B93AB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23CF98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83DE4B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A84DA84" w14:textId="77777777" w:rsidTr="00805F88">
        <w:trPr>
          <w:trHeight w:val="330"/>
        </w:trPr>
        <w:tc>
          <w:tcPr>
            <w:tcW w:w="5491" w:type="dxa"/>
          </w:tcPr>
          <w:p w14:paraId="7BECFCCD" w14:textId="77777777" w:rsidR="00805F88" w:rsidRPr="00756403" w:rsidRDefault="00805F88" w:rsidP="00756403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Emocionális</w:t>
            </w:r>
          </w:p>
        </w:tc>
        <w:tc>
          <w:tcPr>
            <w:tcW w:w="1213" w:type="dxa"/>
          </w:tcPr>
          <w:p w14:paraId="4DAB32C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BC7716E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D5755D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63BE3B10" w14:textId="77777777" w:rsidTr="00FE5B49">
        <w:trPr>
          <w:trHeight w:val="330"/>
        </w:trPr>
        <w:tc>
          <w:tcPr>
            <w:tcW w:w="5491" w:type="dxa"/>
          </w:tcPr>
          <w:p w14:paraId="65BFE9D2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viseli a változást.</w:t>
            </w:r>
          </w:p>
        </w:tc>
        <w:tc>
          <w:tcPr>
            <w:tcW w:w="1213" w:type="dxa"/>
            <w:vAlign w:val="center"/>
          </w:tcPr>
          <w:p w14:paraId="0E79FE66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7921521D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0E58122F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:rsidRPr="00E52E90" w14:paraId="26BBA062" w14:textId="77777777" w:rsidTr="00805F88">
        <w:trPr>
          <w:trHeight w:val="330"/>
        </w:trPr>
        <w:tc>
          <w:tcPr>
            <w:tcW w:w="5491" w:type="dxa"/>
          </w:tcPr>
          <w:p w14:paraId="13ECB22D" w14:textId="77777777" w:rsidR="00805F88" w:rsidRPr="007F6F82" w:rsidRDefault="00805F88" w:rsidP="007564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Hamar frusztrált lesz.</w:t>
            </w:r>
          </w:p>
        </w:tc>
        <w:tc>
          <w:tcPr>
            <w:tcW w:w="1213" w:type="dxa"/>
          </w:tcPr>
          <w:p w14:paraId="7A7C2842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082169D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4E6D665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332A4E90" w14:textId="77777777" w:rsidTr="00805F88">
        <w:trPr>
          <w:trHeight w:val="330"/>
        </w:trPr>
        <w:tc>
          <w:tcPr>
            <w:tcW w:w="5491" w:type="dxa"/>
          </w:tcPr>
          <w:p w14:paraId="07049237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Impulzív.</w:t>
            </w:r>
          </w:p>
        </w:tc>
        <w:tc>
          <w:tcPr>
            <w:tcW w:w="1213" w:type="dxa"/>
          </w:tcPr>
          <w:p w14:paraId="556A0DD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0A0C97D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135EB3F4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67B7F75D" w14:textId="77777777" w:rsidTr="00805F88">
        <w:trPr>
          <w:trHeight w:val="330"/>
        </w:trPr>
        <w:tc>
          <w:tcPr>
            <w:tcW w:w="5491" w:type="dxa"/>
          </w:tcPr>
          <w:p w14:paraId="7914C99E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csoportban vagy egyedül könnyebben működik együtt.</w:t>
            </w:r>
          </w:p>
        </w:tc>
        <w:tc>
          <w:tcPr>
            <w:tcW w:w="1213" w:type="dxa"/>
          </w:tcPr>
          <w:p w14:paraId="2D87B46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A208C9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DBE4708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6068FF16" w14:textId="77777777" w:rsidTr="00805F88">
        <w:trPr>
          <w:trHeight w:val="330"/>
        </w:trPr>
        <w:tc>
          <w:tcPr>
            <w:tcW w:w="5491" w:type="dxa"/>
          </w:tcPr>
          <w:p w14:paraId="1799957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Hamar változik a kedve.</w:t>
            </w:r>
          </w:p>
        </w:tc>
        <w:tc>
          <w:tcPr>
            <w:tcW w:w="1213" w:type="dxa"/>
          </w:tcPr>
          <w:p w14:paraId="7A0882B2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38ADFE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1BC507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2D4CFCD1" w14:textId="77777777" w:rsidTr="00805F88">
        <w:trPr>
          <w:trHeight w:val="330"/>
        </w:trPr>
        <w:tc>
          <w:tcPr>
            <w:tcW w:w="5491" w:type="dxa"/>
          </w:tcPr>
          <w:p w14:paraId="370EDF03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 kint játszani, távol a csoporttól, megfigyel.</w:t>
            </w:r>
          </w:p>
        </w:tc>
        <w:tc>
          <w:tcPr>
            <w:tcW w:w="1213" w:type="dxa"/>
          </w:tcPr>
          <w:p w14:paraId="508E3EC5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C0AECB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A294BC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69E99329" w14:textId="77777777" w:rsidTr="00805F88">
        <w:trPr>
          <w:trHeight w:val="330"/>
        </w:trPr>
        <w:tc>
          <w:tcPr>
            <w:tcW w:w="5491" w:type="dxa"/>
          </w:tcPr>
          <w:p w14:paraId="7D8BAA80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tart szemkontaktust.</w:t>
            </w:r>
          </w:p>
        </w:tc>
        <w:tc>
          <w:tcPr>
            <w:tcW w:w="1213" w:type="dxa"/>
          </w:tcPr>
          <w:p w14:paraId="7218E2C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FC0533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0445E7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480B7C4F" w14:textId="77777777" w:rsidTr="00805F88">
        <w:trPr>
          <w:trHeight w:val="330"/>
        </w:trPr>
        <w:tc>
          <w:tcPr>
            <w:tcW w:w="5491" w:type="dxa"/>
          </w:tcPr>
          <w:p w14:paraId="40BF7D1D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tudja megfogalmazni, mire van szüksége.</w:t>
            </w:r>
          </w:p>
        </w:tc>
        <w:tc>
          <w:tcPr>
            <w:tcW w:w="1213" w:type="dxa"/>
          </w:tcPr>
          <w:p w14:paraId="0D2F869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34C475E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05AD789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1A363FB2" w14:textId="77777777" w:rsidTr="00805F88">
        <w:trPr>
          <w:trHeight w:val="330"/>
        </w:trPr>
        <w:tc>
          <w:tcPr>
            <w:tcW w:w="5491" w:type="dxa"/>
          </w:tcPr>
          <w:p w14:paraId="7BACBEDC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megy a szerepjáték (10 hónapos kor után).</w:t>
            </w:r>
          </w:p>
        </w:tc>
        <w:tc>
          <w:tcPr>
            <w:tcW w:w="1213" w:type="dxa"/>
          </w:tcPr>
          <w:p w14:paraId="2D22E7CC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2F2349E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7D7507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06277B0A" w14:textId="77777777" w:rsidTr="00805F88">
        <w:trPr>
          <w:trHeight w:val="330"/>
        </w:trPr>
        <w:tc>
          <w:tcPr>
            <w:tcW w:w="5491" w:type="dxa"/>
          </w:tcPr>
          <w:p w14:paraId="2E364324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 nélkül járkál fel-alá (15 hónapos kor után).</w:t>
            </w:r>
          </w:p>
        </w:tc>
        <w:tc>
          <w:tcPr>
            <w:tcW w:w="1213" w:type="dxa"/>
          </w:tcPr>
          <w:p w14:paraId="72BA8DBF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9DCD823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285CAB61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7B818050" w14:textId="77777777" w:rsidTr="00805F88">
        <w:trPr>
          <w:trHeight w:val="330"/>
        </w:trPr>
        <w:tc>
          <w:tcPr>
            <w:tcW w:w="5491" w:type="dxa"/>
          </w:tcPr>
          <w:p w14:paraId="33A7D718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Szüksége van egy felnőttre a játékhoz, nem játszik egyedül (18 hónapos kor után).</w:t>
            </w:r>
          </w:p>
        </w:tc>
        <w:tc>
          <w:tcPr>
            <w:tcW w:w="1213" w:type="dxa"/>
          </w:tcPr>
          <w:p w14:paraId="48F390DB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308F2EE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95C7857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09A242AB" w14:textId="77777777" w:rsidTr="00805F88">
        <w:trPr>
          <w:trHeight w:val="330"/>
        </w:trPr>
        <w:tc>
          <w:tcPr>
            <w:tcW w:w="5491" w:type="dxa"/>
          </w:tcPr>
          <w:p w14:paraId="32246DAE" w14:textId="77777777" w:rsidR="00805F88" w:rsidRPr="007F6F82" w:rsidRDefault="00805F88" w:rsidP="003D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Órákig ismételgeti a játékot, pl. sorba rak autókat, kockákat, ugyan azt a mesét nézi egymás után.</w:t>
            </w:r>
          </w:p>
        </w:tc>
        <w:tc>
          <w:tcPr>
            <w:tcW w:w="1213" w:type="dxa"/>
          </w:tcPr>
          <w:p w14:paraId="3A90865A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57EF1E0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2120DA6" w14:textId="77777777" w:rsidR="00805F88" w:rsidRDefault="00805F88" w:rsidP="003D09C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E52E90" w14:paraId="74E7832F" w14:textId="77777777" w:rsidTr="003E5381">
        <w:trPr>
          <w:trHeight w:val="330"/>
        </w:trPr>
        <w:tc>
          <w:tcPr>
            <w:tcW w:w="5491" w:type="dxa"/>
          </w:tcPr>
          <w:p w14:paraId="30E457CA" w14:textId="77777777" w:rsidR="00805F88" w:rsidRPr="00A07A6F" w:rsidRDefault="00805F88" w:rsidP="00A07A6F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Önszabályozás</w:t>
            </w:r>
          </w:p>
        </w:tc>
        <w:tc>
          <w:tcPr>
            <w:tcW w:w="1213" w:type="dxa"/>
            <w:vAlign w:val="center"/>
          </w:tcPr>
          <w:p w14:paraId="4308BDA9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4160CC75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39906E62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:rsidRPr="00A07A6F" w14:paraId="7B5167FA" w14:textId="77777777" w:rsidTr="00805F88">
        <w:trPr>
          <w:trHeight w:val="330"/>
        </w:trPr>
        <w:tc>
          <w:tcPr>
            <w:tcW w:w="5491" w:type="dxa"/>
          </w:tcPr>
          <w:p w14:paraId="70A09D41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rritábilis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hasfájós volt babaként.</w:t>
            </w:r>
          </w:p>
        </w:tc>
        <w:tc>
          <w:tcPr>
            <w:tcW w:w="1213" w:type="dxa"/>
          </w:tcPr>
          <w:p w14:paraId="5CBDB821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754DAB04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FA6C14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78697285" w14:textId="77777777" w:rsidTr="00805F88">
        <w:trPr>
          <w:trHeight w:val="330"/>
        </w:trPr>
        <w:tc>
          <w:tcPr>
            <w:tcW w:w="5491" w:type="dxa"/>
          </w:tcPr>
          <w:p w14:paraId="7D0EE1F2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nyugtatja meg magát; cumival, átmeneti tárggyal, a számára fontos személlyel is nehezen nyugszik meg.</w:t>
            </w:r>
          </w:p>
        </w:tc>
        <w:tc>
          <w:tcPr>
            <w:tcW w:w="1213" w:type="dxa"/>
          </w:tcPr>
          <w:p w14:paraId="3EFEF222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59BC782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441B92A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7F6DD4D1" w14:textId="77777777" w:rsidTr="00805F88">
        <w:trPr>
          <w:trHeight w:val="330"/>
        </w:trPr>
        <w:tc>
          <w:tcPr>
            <w:tcW w:w="5491" w:type="dxa"/>
          </w:tcPr>
          <w:p w14:paraId="005B5899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 az alvásból nyugodtan felébredni.</w:t>
            </w:r>
          </w:p>
        </w:tc>
        <w:tc>
          <w:tcPr>
            <w:tcW w:w="1213" w:type="dxa"/>
          </w:tcPr>
          <w:p w14:paraId="4B6297DC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2068A832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A093CC9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5C76BFF3" w14:textId="77777777" w:rsidTr="00805F88">
        <w:trPr>
          <w:trHeight w:val="330"/>
        </w:trPr>
        <w:tc>
          <w:tcPr>
            <w:tcW w:w="5491" w:type="dxa"/>
          </w:tcPr>
          <w:p w14:paraId="338A420C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Segítségre van szüksége az elalváshoz, pl. simogatni kell a hátát, autóban alszik, sokat kell sétálni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</w:t>
            </w:r>
          </w:p>
        </w:tc>
        <w:tc>
          <w:tcPr>
            <w:tcW w:w="1213" w:type="dxa"/>
          </w:tcPr>
          <w:p w14:paraId="5A14A465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4F38EF4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EC025CB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2F3BD12E" w14:textId="77777777" w:rsidTr="003517E5">
        <w:trPr>
          <w:trHeight w:val="330"/>
        </w:trPr>
        <w:tc>
          <w:tcPr>
            <w:tcW w:w="5491" w:type="dxa"/>
          </w:tcPr>
          <w:p w14:paraId="52AEB9FF" w14:textId="77777777" w:rsidR="00805F88" w:rsidRPr="00A07A6F" w:rsidRDefault="00805F88" w:rsidP="00A07A6F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A07A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A belső szabályozás (az </w:t>
            </w:r>
            <w:proofErr w:type="spellStart"/>
            <w:r w:rsidRPr="00A07A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interoceptiv</w:t>
            </w:r>
            <w:proofErr w:type="spellEnd"/>
            <w:r w:rsidRPr="00A07A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érzékelés)</w:t>
            </w:r>
          </w:p>
        </w:tc>
        <w:tc>
          <w:tcPr>
            <w:tcW w:w="1213" w:type="dxa"/>
            <w:vAlign w:val="center"/>
          </w:tcPr>
          <w:p w14:paraId="14225AFC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Gyakran</w:t>
            </w:r>
          </w:p>
        </w:tc>
        <w:tc>
          <w:tcPr>
            <w:tcW w:w="1444" w:type="dxa"/>
            <w:vAlign w:val="center"/>
          </w:tcPr>
          <w:p w14:paraId="050925E1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Esetenként</w:t>
            </w:r>
          </w:p>
        </w:tc>
        <w:tc>
          <w:tcPr>
            <w:tcW w:w="1140" w:type="dxa"/>
            <w:vAlign w:val="center"/>
          </w:tcPr>
          <w:p w14:paraId="4AFEE248" w14:textId="77777777" w:rsidR="00805F88" w:rsidRPr="00F154EF" w:rsidRDefault="00805F88" w:rsidP="00810C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F154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Nem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jellemző</w:t>
            </w:r>
          </w:p>
        </w:tc>
      </w:tr>
      <w:tr w:rsidR="00805F88" w:rsidRPr="00A07A6F" w14:paraId="3FC70621" w14:textId="77777777" w:rsidTr="00805F88">
        <w:trPr>
          <w:trHeight w:val="330"/>
        </w:trPr>
        <w:tc>
          <w:tcPr>
            <w:tcW w:w="5491" w:type="dxa"/>
          </w:tcPr>
          <w:p w14:paraId="24D49034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Gyorsabban lesz melege/ hamarabb kezd el fázni, mint mások. Nem veszi észre, hogy melege van vagy fázik, nem tudja megfelelően szabályozni a testhőmérsékletét.</w:t>
            </w:r>
          </w:p>
        </w:tc>
        <w:tc>
          <w:tcPr>
            <w:tcW w:w="1213" w:type="dxa"/>
          </w:tcPr>
          <w:p w14:paraId="09ACE11A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8445D7D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1C36359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31C27540" w14:textId="77777777" w:rsidTr="00805F88">
        <w:trPr>
          <w:trHeight w:val="330"/>
        </w:trPr>
        <w:tc>
          <w:tcPr>
            <w:tcW w:w="5491" w:type="dxa"/>
          </w:tcPr>
          <w:p w14:paraId="5142EDB1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Nehezen akklimatizálódik a hőmérsékletváltozáshoz (tél-nyár,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hidegből-melegbe,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stb.)</w:t>
            </w:r>
          </w:p>
        </w:tc>
        <w:tc>
          <w:tcPr>
            <w:tcW w:w="1213" w:type="dxa"/>
          </w:tcPr>
          <w:p w14:paraId="0FA577A5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9EBAE5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418BF854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7594601B" w14:textId="77777777" w:rsidTr="00805F88">
        <w:trPr>
          <w:trHeight w:val="330"/>
        </w:trPr>
        <w:tc>
          <w:tcPr>
            <w:tcW w:w="5491" w:type="dxa"/>
          </w:tcPr>
          <w:p w14:paraId="0C18DDB6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légzés vagy túl gyors, vagy túl lassú, nehezen vált gyors légzésről lassú légzésre.</w:t>
            </w:r>
          </w:p>
        </w:tc>
        <w:tc>
          <w:tcPr>
            <w:tcW w:w="1213" w:type="dxa"/>
          </w:tcPr>
          <w:p w14:paraId="30FE5135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277E19AD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2BABB6E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6A5C50BD" w14:textId="77777777" w:rsidTr="00805F88">
        <w:trPr>
          <w:trHeight w:val="330"/>
        </w:trPr>
        <w:tc>
          <w:tcPr>
            <w:tcW w:w="5491" w:type="dxa"/>
          </w:tcPr>
          <w:p w14:paraId="5837E1BF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Szívdobogása/pulzusa hirtelen felgyorsul vagy lelassul a mozgástól függően túl </w:t>
            </w:r>
            <w:proofErr w:type="gram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gyorsan</w:t>
            </w:r>
            <w:proofErr w:type="gram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túl lassan.</w:t>
            </w:r>
          </w:p>
        </w:tc>
        <w:tc>
          <w:tcPr>
            <w:tcW w:w="1213" w:type="dxa"/>
          </w:tcPr>
          <w:p w14:paraId="72DC32A0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048F26F4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02D617D1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1FFFB0ED" w14:textId="77777777" w:rsidTr="00805F88">
        <w:trPr>
          <w:trHeight w:val="330"/>
        </w:trPr>
        <w:tc>
          <w:tcPr>
            <w:tcW w:w="5491" w:type="dxa"/>
          </w:tcPr>
          <w:p w14:paraId="72925C1E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Lassabban áll vissza a pulzusa a normáltartományba, amikor megijed.</w:t>
            </w:r>
          </w:p>
        </w:tc>
        <w:tc>
          <w:tcPr>
            <w:tcW w:w="1213" w:type="dxa"/>
          </w:tcPr>
          <w:p w14:paraId="73E4EC99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3055939B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E0C7C0C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06D0F0D0" w14:textId="77777777" w:rsidTr="00805F88">
        <w:trPr>
          <w:trHeight w:val="330"/>
        </w:trPr>
        <w:tc>
          <w:tcPr>
            <w:tcW w:w="5491" w:type="dxa"/>
          </w:tcPr>
          <w:p w14:paraId="2F334266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Hangulatváltozások a nap folyamán (egyszer boldog, másszor </w:t>
            </w:r>
            <w:proofErr w:type="spellStart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dühős</w:t>
            </w:r>
            <w:proofErr w:type="spellEnd"/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gyors váltakozással, néha akár látható ok nélkül).</w:t>
            </w:r>
          </w:p>
        </w:tc>
        <w:tc>
          <w:tcPr>
            <w:tcW w:w="1213" w:type="dxa"/>
          </w:tcPr>
          <w:p w14:paraId="5C8715C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55B3B2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7F9020F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5B88E1A6" w14:textId="77777777" w:rsidTr="00805F88">
        <w:trPr>
          <w:trHeight w:val="330"/>
        </w:trPr>
        <w:tc>
          <w:tcPr>
            <w:tcW w:w="5491" w:type="dxa"/>
          </w:tcPr>
          <w:p w14:paraId="18B31C9A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kontrollálja a kiváltó okokat (hol letargikus, hol feldobott, vagy a kettő között váltakozik az állapota).</w:t>
            </w:r>
          </w:p>
        </w:tc>
        <w:tc>
          <w:tcPr>
            <w:tcW w:w="1213" w:type="dxa"/>
          </w:tcPr>
          <w:p w14:paraId="2A5D0CE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4EC49BEF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679F0B7E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0FD02E9C" w14:textId="77777777" w:rsidTr="00805F88">
        <w:trPr>
          <w:trHeight w:val="330"/>
        </w:trPr>
        <w:tc>
          <w:tcPr>
            <w:tcW w:w="5491" w:type="dxa"/>
          </w:tcPr>
          <w:p w14:paraId="2D458754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Gyakori szorulás, hasmenés vagy ennek váltakozása akár egy vagy pár napon belül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13" w:type="dxa"/>
          </w:tcPr>
          <w:p w14:paraId="5F657C2D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359C24F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580231F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0093006F" w14:textId="77777777" w:rsidTr="00805F88">
        <w:trPr>
          <w:trHeight w:val="330"/>
        </w:trPr>
        <w:tc>
          <w:tcPr>
            <w:tcW w:w="5491" w:type="dxa"/>
          </w:tcPr>
          <w:p w14:paraId="4098E20D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tudja kontrollálni a szomjúságot, lehet, hogy soha nem szomjas, vagy állandóan szomjas.</w:t>
            </w:r>
          </w:p>
        </w:tc>
        <w:tc>
          <w:tcPr>
            <w:tcW w:w="1213" w:type="dxa"/>
          </w:tcPr>
          <w:p w14:paraId="4424DC39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52145D5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7880CF0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0E4101C8" w14:textId="77777777" w:rsidTr="00805F88">
        <w:trPr>
          <w:trHeight w:val="330"/>
        </w:trPr>
        <w:tc>
          <w:tcPr>
            <w:tcW w:w="5491" w:type="dxa"/>
          </w:tcPr>
          <w:p w14:paraId="2284617E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lesz szobatiszta, nem érzi, hogy mikor kell kimennie (pl. nem érzi, hogy mikor lesz tele a hólyagja).</w:t>
            </w:r>
          </w:p>
        </w:tc>
        <w:tc>
          <w:tcPr>
            <w:tcW w:w="1213" w:type="dxa"/>
          </w:tcPr>
          <w:p w14:paraId="4B9CD6F8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5AEFD646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DFC2C6C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11E4859B" w14:textId="77777777" w:rsidTr="00805F88">
        <w:trPr>
          <w:trHeight w:val="330"/>
        </w:trPr>
        <w:tc>
          <w:tcPr>
            <w:tcW w:w="5491" w:type="dxa"/>
          </w:tcPr>
          <w:p w14:paraId="6EEE0143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Nehezen kontrollálja az éhséget, állandóan eszik, vagy nem eszik egyáltalán, vagy a kettő között variál.</w:t>
            </w:r>
          </w:p>
        </w:tc>
        <w:tc>
          <w:tcPr>
            <w:tcW w:w="1213" w:type="dxa"/>
          </w:tcPr>
          <w:p w14:paraId="3BB35C9A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AF4641F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3CB1F3D8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  <w:tr w:rsidR="00805F88" w:rsidRPr="00A07A6F" w14:paraId="13A3C949" w14:textId="77777777" w:rsidTr="00805F88">
        <w:trPr>
          <w:trHeight w:val="330"/>
        </w:trPr>
        <w:tc>
          <w:tcPr>
            <w:tcW w:w="5491" w:type="dxa"/>
          </w:tcPr>
          <w:p w14:paraId="06E64083" w14:textId="77777777" w:rsidR="00805F88" w:rsidRPr="00A07A6F" w:rsidRDefault="00805F88" w:rsidP="00A07A6F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F6F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tudja kontrollálni az étvágyát, vagy nincs/kevés az étvágya, egyik pillanatban „éhen akar halni”, máskor két a falat után tele van, aztán újra éhes lesz.</w:t>
            </w:r>
          </w:p>
        </w:tc>
        <w:tc>
          <w:tcPr>
            <w:tcW w:w="1213" w:type="dxa"/>
          </w:tcPr>
          <w:p w14:paraId="4A4593B7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444" w:type="dxa"/>
          </w:tcPr>
          <w:p w14:paraId="6A40C12C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140" w:type="dxa"/>
          </w:tcPr>
          <w:p w14:paraId="513FB230" w14:textId="77777777" w:rsidR="00805F88" w:rsidRPr="00A07A6F" w:rsidRDefault="00805F88" w:rsidP="003D09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pPr>
          </w:p>
        </w:tc>
      </w:tr>
    </w:tbl>
    <w:p w14:paraId="3AA0D56B" w14:textId="01D481C1" w:rsidR="003A6847" w:rsidRPr="000150BE" w:rsidRDefault="003A6847" w:rsidP="0001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A6847" w:rsidRPr="000150BE" w:rsidSect="006D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50A4"/>
    <w:multiLevelType w:val="hybridMultilevel"/>
    <w:tmpl w:val="3C68F104"/>
    <w:lvl w:ilvl="0" w:tplc="FE9E7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82"/>
    <w:rsid w:val="000150BE"/>
    <w:rsid w:val="001B270E"/>
    <w:rsid w:val="003A6847"/>
    <w:rsid w:val="003D09C5"/>
    <w:rsid w:val="003D7780"/>
    <w:rsid w:val="0058659F"/>
    <w:rsid w:val="006D1656"/>
    <w:rsid w:val="00756403"/>
    <w:rsid w:val="007F6F82"/>
    <w:rsid w:val="00805F88"/>
    <w:rsid w:val="00A07A6F"/>
    <w:rsid w:val="00B3008A"/>
    <w:rsid w:val="00E52E90"/>
    <w:rsid w:val="00E639CA"/>
    <w:rsid w:val="00EA5963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4347"/>
  <w15:docId w15:val="{3F4EBB2D-F32A-D94E-8C6D-D8B885B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6F8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F6F82"/>
    <w:rPr>
      <w:color w:val="0000FF"/>
      <w:u w:val="single"/>
    </w:rPr>
  </w:style>
  <w:style w:type="table" w:styleId="Rcsostblzat">
    <w:name w:val="Table Grid"/>
    <w:basedOn w:val="Normltblzat"/>
    <w:uiPriority w:val="59"/>
    <w:rsid w:val="007F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CC5B-7C00-C94F-A173-EA557EB2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2087</Words>
  <Characters>14407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Logopedia</dc:creator>
  <cp:lastModifiedBy>Fanni Groska</cp:lastModifiedBy>
  <cp:revision>2</cp:revision>
  <dcterms:created xsi:type="dcterms:W3CDTF">2023-08-22T17:50:00Z</dcterms:created>
  <dcterms:modified xsi:type="dcterms:W3CDTF">2023-08-22T17:50:00Z</dcterms:modified>
</cp:coreProperties>
</file>